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46" w:rsidRDefault="00374746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  <w:lang w:val="en" w:eastAsia="fr-FR"/>
        </w:rPr>
      </w:pPr>
    </w:p>
    <w:p w:rsidR="0013364F" w:rsidRPr="0013364F" w:rsidRDefault="00374746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  <w:lang w:val="en" w:eastAsia="fr-FR"/>
        </w:rPr>
      </w:pPr>
      <w:r>
        <w:rPr>
          <w:rFonts w:ascii="Arial" w:eastAsia="Times New Roman" w:hAnsi="Arial" w:cs="Arial"/>
          <w:b/>
          <w:noProof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4A9EB95C" wp14:editId="4639E9B8">
            <wp:simplePos x="0" y="0"/>
            <wp:positionH relativeFrom="margin">
              <wp:posOffset>4427220</wp:posOffset>
            </wp:positionH>
            <wp:positionV relativeFrom="margin">
              <wp:posOffset>198120</wp:posOffset>
            </wp:positionV>
            <wp:extent cx="1704975" cy="1552575"/>
            <wp:effectExtent l="0" t="0" r="9525" b="9525"/>
            <wp:wrapSquare wrapText="bothSides"/>
            <wp:docPr id="1" name="Image 1" descr="006 AMIRAL G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6 AMIRAL GLO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64F" w:rsidRPr="0013364F">
        <w:rPr>
          <w:rFonts w:ascii="Arial" w:eastAsia="Times New Roman" w:hAnsi="Arial" w:cs="Arial"/>
          <w:b/>
          <w:szCs w:val="20"/>
          <w:lang w:val="en" w:eastAsia="fr-FR"/>
        </w:rPr>
        <w:t>TECHNICAL CHARACTERISTICS</w:t>
      </w:r>
    </w:p>
    <w:p w:rsidR="0013364F" w:rsidRP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  <w:lang w:val="en" w:eastAsia="fr-FR"/>
        </w:rPr>
      </w:pPr>
    </w:p>
    <w:p w:rsidR="0013364F" w:rsidRPr="0013364F" w:rsidRDefault="0013364F" w:rsidP="008B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en" w:eastAsia="fr-FR"/>
        </w:rPr>
      </w:pPr>
      <w:proofErr w:type="gramStart"/>
      <w:r w:rsidRPr="0013364F">
        <w:rPr>
          <w:rFonts w:ascii="Arial" w:eastAsia="Times New Roman" w:hAnsi="Arial" w:cs="Arial"/>
          <w:szCs w:val="20"/>
          <w:lang w:val="en" w:eastAsia="fr-FR"/>
        </w:rPr>
        <w:t>Specially formulated to meet the needs of individuals</w:t>
      </w:r>
      <w:r>
        <w:rPr>
          <w:rFonts w:ascii="Arial" w:eastAsia="Times New Roman" w:hAnsi="Arial" w:cs="Arial"/>
          <w:szCs w:val="20"/>
          <w:lang w:val="en" w:eastAsia="fr-FR"/>
        </w:rPr>
        <w:t xml:space="preserve"> </w:t>
      </w:r>
      <w:r w:rsidR="008B6FAC">
        <w:rPr>
          <w:rFonts w:ascii="Arial" w:eastAsia="Times New Roman" w:hAnsi="Arial" w:cs="Arial"/>
          <w:szCs w:val="20"/>
          <w:lang w:val="en" w:eastAsia="fr-FR"/>
        </w:rPr>
        <w:t xml:space="preserve">and </w:t>
      </w:r>
      <w:r w:rsidRPr="0013364F">
        <w:rPr>
          <w:rFonts w:ascii="Arial" w:eastAsia="Times New Roman" w:hAnsi="Arial" w:cs="Arial"/>
          <w:szCs w:val="20"/>
          <w:lang w:val="en" w:eastAsia="fr-FR"/>
        </w:rPr>
        <w:t xml:space="preserve">professional polishers who want a quicker and easier </w:t>
      </w:r>
      <w:proofErr w:type="spellStart"/>
      <w:r>
        <w:rPr>
          <w:rFonts w:ascii="Arial" w:eastAsia="Times New Roman" w:hAnsi="Arial" w:cs="Arial"/>
          <w:szCs w:val="20"/>
          <w:lang w:val="en" w:eastAsia="fr-FR"/>
        </w:rPr>
        <w:t>glaçage</w:t>
      </w:r>
      <w:proofErr w:type="spellEnd"/>
      <w:r w:rsidRPr="0013364F">
        <w:rPr>
          <w:rFonts w:ascii="Arial" w:eastAsia="Times New Roman" w:hAnsi="Arial" w:cs="Arial"/>
          <w:szCs w:val="20"/>
          <w:lang w:val="en" w:eastAsia="fr-FR"/>
        </w:rPr>
        <w:t xml:space="preserve"> than with the simple use of SAPHIR </w:t>
      </w:r>
      <w:r>
        <w:rPr>
          <w:rFonts w:ascii="Arial" w:eastAsia="Times New Roman" w:hAnsi="Arial" w:cs="Arial"/>
          <w:szCs w:val="20"/>
          <w:lang w:val="en" w:eastAsia="fr-FR"/>
        </w:rPr>
        <w:t>PA</w:t>
      </w:r>
      <w:r w:rsidRPr="0013364F">
        <w:rPr>
          <w:rFonts w:ascii="Arial" w:eastAsia="Times New Roman" w:hAnsi="Arial" w:cs="Arial"/>
          <w:szCs w:val="20"/>
          <w:lang w:val="en" w:eastAsia="fr-FR"/>
        </w:rPr>
        <w:t>TE DE</w:t>
      </w:r>
      <w:r>
        <w:rPr>
          <w:rFonts w:ascii="Arial" w:eastAsia="Times New Roman" w:hAnsi="Arial" w:cs="Arial"/>
          <w:szCs w:val="20"/>
          <w:lang w:val="en" w:eastAsia="fr-FR"/>
        </w:rPr>
        <w:t xml:space="preserve"> </w:t>
      </w:r>
      <w:r w:rsidRPr="0013364F">
        <w:rPr>
          <w:rFonts w:ascii="Arial" w:eastAsia="Times New Roman" w:hAnsi="Arial" w:cs="Arial"/>
          <w:szCs w:val="20"/>
          <w:lang w:val="en" w:eastAsia="fr-FR"/>
        </w:rPr>
        <w:t>LUXE.</w:t>
      </w:r>
      <w:proofErr w:type="gramEnd"/>
      <w:r w:rsidR="008B6FAC">
        <w:rPr>
          <w:rFonts w:ascii="Arial" w:eastAsia="Times New Roman" w:hAnsi="Arial" w:cs="Arial"/>
          <w:szCs w:val="20"/>
          <w:lang w:val="en" w:eastAsia="fr-FR"/>
        </w:rPr>
        <w:t xml:space="preserve"> </w:t>
      </w:r>
      <w:r>
        <w:rPr>
          <w:rFonts w:ascii="Arial" w:eastAsia="Times New Roman" w:hAnsi="Arial" w:cs="Arial"/>
          <w:szCs w:val="20"/>
          <w:lang w:val="en" w:eastAsia="fr-FR"/>
        </w:rPr>
        <w:t>Indeed,</w:t>
      </w:r>
      <w:r w:rsidRPr="0013364F">
        <w:rPr>
          <w:rFonts w:ascii="Arial" w:eastAsia="Times New Roman" w:hAnsi="Arial" w:cs="Arial"/>
          <w:szCs w:val="20"/>
          <w:lang w:val="en" w:eastAsia="fr-FR"/>
        </w:rPr>
        <w:t xml:space="preserve"> SAPHIR</w:t>
      </w:r>
      <w:r>
        <w:rPr>
          <w:rFonts w:ascii="Arial" w:eastAsia="Times New Roman" w:hAnsi="Arial" w:cs="Arial"/>
          <w:szCs w:val="20"/>
          <w:lang w:val="en" w:eastAsia="fr-FR"/>
        </w:rPr>
        <w:t xml:space="preserve"> PA</w:t>
      </w:r>
      <w:r w:rsidRPr="0013364F">
        <w:rPr>
          <w:rFonts w:ascii="Arial" w:eastAsia="Times New Roman" w:hAnsi="Arial" w:cs="Arial"/>
          <w:szCs w:val="20"/>
          <w:lang w:val="en" w:eastAsia="fr-FR"/>
        </w:rPr>
        <w:t>TE DE</w:t>
      </w:r>
      <w:r>
        <w:rPr>
          <w:rFonts w:ascii="Arial" w:eastAsia="Times New Roman" w:hAnsi="Arial" w:cs="Arial"/>
          <w:szCs w:val="20"/>
          <w:lang w:val="en" w:eastAsia="fr-FR"/>
        </w:rPr>
        <w:t xml:space="preserve"> </w:t>
      </w:r>
      <w:r w:rsidRPr="0013364F">
        <w:rPr>
          <w:rFonts w:ascii="Arial" w:eastAsia="Times New Roman" w:hAnsi="Arial" w:cs="Arial"/>
          <w:szCs w:val="20"/>
          <w:lang w:val="en" w:eastAsia="fr-FR"/>
        </w:rPr>
        <w:t xml:space="preserve">LUXE also has great cleaning and nourishing properties and therefore contains less hard and shiny waxes, but requires a little more controlled technique to make </w:t>
      </w:r>
      <w:proofErr w:type="spellStart"/>
      <w:r>
        <w:rPr>
          <w:rFonts w:ascii="Arial" w:eastAsia="Times New Roman" w:hAnsi="Arial" w:cs="Arial"/>
          <w:szCs w:val="20"/>
          <w:lang w:val="en" w:eastAsia="fr-FR"/>
        </w:rPr>
        <w:t>glaçage</w:t>
      </w:r>
      <w:proofErr w:type="spellEnd"/>
      <w:r>
        <w:rPr>
          <w:rFonts w:ascii="Arial" w:eastAsia="Times New Roman" w:hAnsi="Arial" w:cs="Arial"/>
          <w:szCs w:val="20"/>
          <w:lang w:val="en" w:eastAsia="fr-FR"/>
        </w:rPr>
        <w:t xml:space="preserve"> than the use of AMIRAL GLOSS</w:t>
      </w:r>
      <w:r w:rsidRPr="0013364F">
        <w:rPr>
          <w:rFonts w:ascii="Arial" w:eastAsia="Times New Roman" w:hAnsi="Arial" w:cs="Arial"/>
          <w:szCs w:val="20"/>
          <w:lang w:val="en" w:eastAsia="fr-FR"/>
        </w:rPr>
        <w:t xml:space="preserve"> specially formulated for this purpose.</w:t>
      </w:r>
    </w:p>
    <w:p w:rsidR="0013364F" w:rsidRP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  <w:lang w:val="en" w:eastAsia="fr-FR"/>
        </w:rPr>
      </w:pPr>
    </w:p>
    <w:p w:rsidR="0013364F" w:rsidRP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  <w:lang w:val="en" w:eastAsia="fr-FR"/>
        </w:rPr>
      </w:pPr>
    </w:p>
    <w:p w:rsidR="0013364F" w:rsidRP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  <w:lang w:val="en" w:eastAsia="fr-FR"/>
        </w:rPr>
      </w:pPr>
      <w:r w:rsidRPr="0013364F">
        <w:rPr>
          <w:rFonts w:ascii="Arial" w:eastAsia="Times New Roman" w:hAnsi="Arial" w:cs="Arial"/>
          <w:b/>
          <w:szCs w:val="20"/>
          <w:lang w:val="en" w:eastAsia="fr-FR"/>
        </w:rPr>
        <w:t>AREA OF USE</w:t>
      </w:r>
    </w:p>
    <w:p w:rsidR="0013364F" w:rsidRP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  <w:lang w:val="en" w:eastAsia="fr-FR"/>
        </w:rPr>
      </w:pPr>
    </w:p>
    <w:p w:rsidR="0013364F" w:rsidRPr="0013364F" w:rsidRDefault="0013364F" w:rsidP="008B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en" w:eastAsia="fr-FR"/>
        </w:rPr>
      </w:pPr>
      <w:r w:rsidRPr="0013364F">
        <w:rPr>
          <w:rFonts w:ascii="Arial" w:eastAsia="Times New Roman" w:hAnsi="Arial" w:cs="Arial"/>
          <w:szCs w:val="20"/>
          <w:lang w:val="en" w:eastAsia="fr-FR"/>
        </w:rPr>
        <w:t xml:space="preserve">This product is exclusively intended for obtaining a glaze on the outer ends and buttresses of the shoes that can only be glazed because the </w:t>
      </w:r>
      <w:proofErr w:type="spellStart"/>
      <w:r>
        <w:rPr>
          <w:rFonts w:ascii="Arial" w:eastAsia="Times New Roman" w:hAnsi="Arial" w:cs="Arial"/>
          <w:szCs w:val="20"/>
          <w:lang w:val="en" w:eastAsia="fr-FR"/>
        </w:rPr>
        <w:t>glaçage</w:t>
      </w:r>
      <w:proofErr w:type="spellEnd"/>
      <w:r w:rsidRPr="0013364F">
        <w:rPr>
          <w:rFonts w:ascii="Arial" w:eastAsia="Times New Roman" w:hAnsi="Arial" w:cs="Arial"/>
          <w:szCs w:val="20"/>
          <w:lang w:val="en" w:eastAsia="fr-FR"/>
        </w:rPr>
        <w:t xml:space="preserve"> does not fit the folds of ease.</w:t>
      </w:r>
    </w:p>
    <w:p w:rsidR="0013364F" w:rsidRP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  <w:lang w:val="en" w:eastAsia="fr-FR"/>
        </w:rPr>
      </w:pPr>
    </w:p>
    <w:p w:rsidR="0013364F" w:rsidRP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  <w:lang w:val="en" w:eastAsia="fr-FR"/>
        </w:rPr>
      </w:pPr>
      <w:r w:rsidRPr="0013364F">
        <w:rPr>
          <w:rFonts w:ascii="Arial" w:eastAsia="Times New Roman" w:hAnsi="Arial" w:cs="Arial"/>
          <w:szCs w:val="20"/>
          <w:lang w:val="en" w:eastAsia="fr-FR"/>
        </w:rPr>
        <w:t>     </w:t>
      </w:r>
    </w:p>
    <w:p w:rsidR="0013364F" w:rsidRP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Cs w:val="20"/>
          <w:lang w:val="en" w:eastAsia="fr-FR"/>
        </w:rPr>
      </w:pPr>
      <w:r>
        <w:rPr>
          <w:rFonts w:ascii="Arial" w:eastAsia="Times New Roman" w:hAnsi="Arial" w:cs="Arial"/>
          <w:b/>
          <w:szCs w:val="20"/>
          <w:lang w:val="en" w:eastAsia="fr-FR"/>
        </w:rPr>
        <w:t>INSTRUCTIONS</w:t>
      </w:r>
    </w:p>
    <w:p w:rsidR="0013364F" w:rsidRP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  <w:lang w:val="en" w:eastAsia="fr-FR"/>
        </w:rPr>
      </w:pPr>
    </w:p>
    <w:p w:rsidR="0013364F" w:rsidRPr="0013364F" w:rsidRDefault="0013364F" w:rsidP="008B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en" w:eastAsia="fr-FR"/>
        </w:rPr>
      </w:pPr>
      <w:r w:rsidRPr="0013364F">
        <w:rPr>
          <w:rFonts w:ascii="Arial" w:eastAsia="Times New Roman" w:hAnsi="Arial" w:cs="Arial"/>
          <w:szCs w:val="20"/>
          <w:lang w:val="en" w:eastAsia="fr-FR"/>
        </w:rPr>
        <w:t>1. The AMIRAL GLOSS applies after the maintenance of your shoes: see the TIPS section</w:t>
      </w:r>
      <w:r>
        <w:rPr>
          <w:rFonts w:ascii="Arial" w:eastAsia="Times New Roman" w:hAnsi="Arial" w:cs="Arial"/>
          <w:szCs w:val="20"/>
          <w:lang w:val="en" w:eastAsia="fr-FR"/>
        </w:rPr>
        <w:t xml:space="preserve"> </w:t>
      </w:r>
      <w:r w:rsidRPr="0013364F">
        <w:rPr>
          <w:rFonts w:ascii="Arial" w:eastAsia="Times New Roman" w:hAnsi="Arial" w:cs="Arial"/>
          <w:szCs w:val="20"/>
          <w:lang w:val="en" w:eastAsia="fr-FR"/>
        </w:rPr>
        <w:t>below.</w:t>
      </w:r>
    </w:p>
    <w:p w:rsidR="0013364F" w:rsidRPr="0013364F" w:rsidRDefault="0013364F" w:rsidP="008B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en" w:eastAsia="fr-FR"/>
        </w:rPr>
      </w:pPr>
      <w:r w:rsidRPr="0013364F">
        <w:rPr>
          <w:rFonts w:ascii="Arial" w:eastAsia="Times New Roman" w:hAnsi="Arial" w:cs="Arial"/>
          <w:szCs w:val="20"/>
          <w:lang w:val="en" w:eastAsia="fr-FR"/>
        </w:rPr>
        <w:t>2. Apply AMIRAL GLOSS with a cotton cloth stretched around your middle finger and forefinger,</w:t>
      </w:r>
      <w:r>
        <w:rPr>
          <w:rFonts w:ascii="Arial" w:eastAsia="Times New Roman" w:hAnsi="Arial" w:cs="Arial"/>
          <w:szCs w:val="20"/>
          <w:lang w:val="en" w:eastAsia="fr-FR"/>
        </w:rPr>
        <w:t xml:space="preserve"> </w:t>
      </w:r>
      <w:r w:rsidRPr="0013364F">
        <w:rPr>
          <w:rFonts w:ascii="Arial" w:eastAsia="Times New Roman" w:hAnsi="Arial" w:cs="Arial"/>
          <w:szCs w:val="20"/>
          <w:lang w:val="en" w:eastAsia="fr-FR"/>
        </w:rPr>
        <w:t>forming small circles on the parts</w:t>
      </w:r>
      <w:r>
        <w:rPr>
          <w:rFonts w:ascii="Arial" w:eastAsia="Times New Roman" w:hAnsi="Arial" w:cs="Arial"/>
          <w:szCs w:val="20"/>
          <w:lang w:val="en" w:eastAsia="fr-FR"/>
        </w:rPr>
        <w:t xml:space="preserve"> to gloss</w:t>
      </w:r>
      <w:r w:rsidRPr="0013364F">
        <w:rPr>
          <w:rFonts w:ascii="Arial" w:eastAsia="Times New Roman" w:hAnsi="Arial" w:cs="Arial"/>
          <w:szCs w:val="20"/>
          <w:lang w:val="en" w:eastAsia="fr-FR"/>
        </w:rPr>
        <w:t>.</w:t>
      </w:r>
      <w:r>
        <w:rPr>
          <w:rFonts w:ascii="Arial" w:eastAsia="Times New Roman" w:hAnsi="Arial" w:cs="Arial"/>
          <w:szCs w:val="20"/>
          <w:lang w:val="en" w:eastAsia="fr-FR"/>
        </w:rPr>
        <w:t xml:space="preserve"> </w:t>
      </w:r>
      <w:r w:rsidRPr="0013364F">
        <w:rPr>
          <w:rFonts w:ascii="Arial" w:eastAsia="Times New Roman" w:hAnsi="Arial" w:cs="Arial"/>
          <w:szCs w:val="20"/>
          <w:lang w:val="en" w:eastAsia="fr-FR"/>
        </w:rPr>
        <w:t>The pressure on the skin must be light because the sensation is very tactile.</w:t>
      </w:r>
      <w:r>
        <w:rPr>
          <w:rFonts w:ascii="Arial" w:eastAsia="Times New Roman" w:hAnsi="Arial" w:cs="Arial"/>
          <w:szCs w:val="20"/>
          <w:lang w:val="en" w:eastAsia="fr-FR"/>
        </w:rPr>
        <w:t xml:space="preserve"> </w:t>
      </w:r>
      <w:r w:rsidRPr="0013364F">
        <w:rPr>
          <w:rFonts w:ascii="Arial" w:eastAsia="Times New Roman" w:hAnsi="Arial" w:cs="Arial"/>
          <w:szCs w:val="20"/>
          <w:lang w:val="en" w:eastAsia="fr-FR"/>
        </w:rPr>
        <w:t>Renew the a</w:t>
      </w:r>
      <w:r>
        <w:rPr>
          <w:rFonts w:ascii="Arial" w:eastAsia="Times New Roman" w:hAnsi="Arial" w:cs="Arial"/>
          <w:szCs w:val="20"/>
          <w:lang w:val="en" w:eastAsia="fr-FR"/>
        </w:rPr>
        <w:t xml:space="preserve">pplication. As soon as you feel </w:t>
      </w:r>
      <w:r w:rsidRPr="0013364F">
        <w:rPr>
          <w:rFonts w:ascii="Arial" w:eastAsia="Times New Roman" w:hAnsi="Arial" w:cs="Arial"/>
          <w:szCs w:val="20"/>
          <w:lang w:val="en" w:eastAsia="fr-FR"/>
        </w:rPr>
        <w:t>resistance, drop a drop of water</w:t>
      </w:r>
      <w:r>
        <w:rPr>
          <w:rFonts w:ascii="Arial" w:eastAsia="Times New Roman" w:hAnsi="Arial" w:cs="Arial"/>
          <w:szCs w:val="20"/>
          <w:lang w:val="en" w:eastAsia="fr-FR"/>
        </w:rPr>
        <w:t xml:space="preserve"> </w:t>
      </w:r>
      <w:r w:rsidRPr="0013364F">
        <w:rPr>
          <w:rFonts w:ascii="Arial" w:eastAsia="Times New Roman" w:hAnsi="Arial" w:cs="Arial"/>
          <w:szCs w:val="20"/>
          <w:lang w:val="en" w:eastAsia="fr-FR"/>
        </w:rPr>
        <w:t>with your finger on the leather.</w:t>
      </w:r>
    </w:p>
    <w:p w:rsidR="0013364F" w:rsidRPr="0013364F" w:rsidRDefault="0013364F" w:rsidP="008B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en" w:eastAsia="fr-FR"/>
        </w:rPr>
      </w:pPr>
      <w:r w:rsidRPr="0013364F">
        <w:rPr>
          <w:rFonts w:ascii="Arial" w:eastAsia="Times New Roman" w:hAnsi="Arial" w:cs="Arial"/>
          <w:szCs w:val="20"/>
          <w:lang w:val="en" w:eastAsia="fr-FR"/>
        </w:rPr>
        <w:t>3. Lightly caress the leather with the same cloth, forming small circles.</w:t>
      </w:r>
      <w:r>
        <w:rPr>
          <w:rFonts w:ascii="Arial" w:eastAsia="Times New Roman" w:hAnsi="Arial" w:cs="Arial"/>
          <w:szCs w:val="20"/>
          <w:lang w:val="en" w:eastAsia="fr-FR"/>
        </w:rPr>
        <w:t xml:space="preserve"> </w:t>
      </w:r>
      <w:r w:rsidRPr="0013364F">
        <w:rPr>
          <w:rFonts w:ascii="Arial" w:eastAsia="Times New Roman" w:hAnsi="Arial" w:cs="Arial"/>
          <w:szCs w:val="20"/>
          <w:lang w:val="en" w:eastAsia="fr-FR"/>
        </w:rPr>
        <w:t xml:space="preserve">The goal now is to intensify the gloss of the </w:t>
      </w:r>
      <w:proofErr w:type="spellStart"/>
      <w:r>
        <w:rPr>
          <w:rFonts w:ascii="Arial" w:eastAsia="Times New Roman" w:hAnsi="Arial" w:cs="Arial"/>
          <w:szCs w:val="20"/>
          <w:lang w:val="en" w:eastAsia="fr-FR"/>
        </w:rPr>
        <w:t>glaçage</w:t>
      </w:r>
      <w:proofErr w:type="spellEnd"/>
      <w:r w:rsidRPr="0013364F">
        <w:rPr>
          <w:rFonts w:ascii="Arial" w:eastAsia="Times New Roman" w:hAnsi="Arial" w:cs="Arial"/>
          <w:szCs w:val="20"/>
          <w:lang w:val="en" w:eastAsia="fr-FR"/>
        </w:rPr>
        <w:t xml:space="preserve"> and give a mirror effect</w:t>
      </w:r>
      <w:r>
        <w:rPr>
          <w:rFonts w:ascii="Arial" w:eastAsia="Times New Roman" w:hAnsi="Arial" w:cs="Arial"/>
          <w:szCs w:val="20"/>
          <w:lang w:val="en" w:eastAsia="fr-FR"/>
        </w:rPr>
        <w:t xml:space="preserve"> </w:t>
      </w:r>
      <w:r w:rsidRPr="0013364F">
        <w:rPr>
          <w:rFonts w:ascii="Arial" w:eastAsia="Times New Roman" w:hAnsi="Arial" w:cs="Arial"/>
          <w:szCs w:val="20"/>
          <w:lang w:val="en" w:eastAsia="fr-FR"/>
        </w:rPr>
        <w:t xml:space="preserve">to the shoe by repeating the previous </w:t>
      </w:r>
      <w:proofErr w:type="gramStart"/>
      <w:r w:rsidRPr="0013364F">
        <w:rPr>
          <w:rFonts w:ascii="Arial" w:eastAsia="Times New Roman" w:hAnsi="Arial" w:cs="Arial"/>
          <w:szCs w:val="20"/>
          <w:lang w:val="en" w:eastAsia="fr-FR"/>
        </w:rPr>
        <w:t>actions ..</w:t>
      </w:r>
      <w:proofErr w:type="gramEnd"/>
    </w:p>
    <w:p w:rsidR="0013364F" w:rsidRPr="0013364F" w:rsidRDefault="0013364F" w:rsidP="008B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en" w:eastAsia="fr-FR"/>
        </w:rPr>
      </w:pPr>
      <w:proofErr w:type="spellStart"/>
      <w:r>
        <w:rPr>
          <w:rFonts w:ascii="Arial" w:eastAsia="Times New Roman" w:hAnsi="Arial" w:cs="Arial"/>
          <w:szCs w:val="20"/>
          <w:lang w:val="en" w:eastAsia="fr-FR"/>
        </w:rPr>
        <w:t>Glaçage</w:t>
      </w:r>
      <w:proofErr w:type="spellEnd"/>
      <w:r w:rsidRPr="0013364F">
        <w:rPr>
          <w:rFonts w:ascii="Arial" w:eastAsia="Times New Roman" w:hAnsi="Arial" w:cs="Arial"/>
          <w:szCs w:val="20"/>
          <w:lang w:val="en" w:eastAsia="fr-FR"/>
        </w:rPr>
        <w:t xml:space="preserve"> is a slow operation; do not hesitate to switch between </w:t>
      </w:r>
      <w:r>
        <w:rPr>
          <w:rFonts w:ascii="Arial" w:eastAsia="Times New Roman" w:hAnsi="Arial" w:cs="Arial"/>
          <w:szCs w:val="20"/>
          <w:lang w:val="en" w:eastAsia="fr-FR"/>
        </w:rPr>
        <w:t>the right &amp;</w:t>
      </w:r>
      <w:r w:rsidRPr="0013364F">
        <w:rPr>
          <w:rFonts w:ascii="Arial" w:eastAsia="Times New Roman" w:hAnsi="Arial" w:cs="Arial"/>
          <w:szCs w:val="20"/>
          <w:lang w:val="en" w:eastAsia="fr-FR"/>
        </w:rPr>
        <w:t xml:space="preserve"> the left shoe to let the layers dry.</w:t>
      </w:r>
    </w:p>
    <w:p w:rsidR="0013364F" w:rsidRPr="0013364F" w:rsidRDefault="0013364F" w:rsidP="008B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en" w:eastAsia="fr-FR"/>
        </w:rPr>
      </w:pPr>
      <w:r w:rsidRPr="0013364F">
        <w:rPr>
          <w:rFonts w:ascii="Arial" w:eastAsia="Times New Roman" w:hAnsi="Arial" w:cs="Arial"/>
          <w:szCs w:val="20"/>
          <w:lang w:val="en" w:eastAsia="fr-FR"/>
        </w:rPr>
        <w:t>4. Allow to dry for ½ hour without brushing the leather so as not to scratch the result.</w:t>
      </w:r>
    </w:p>
    <w:p w:rsidR="0013364F" w:rsidRDefault="0013364F" w:rsidP="008B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en" w:eastAsia="fr-FR"/>
        </w:rPr>
      </w:pPr>
      <w:r w:rsidRPr="0013364F">
        <w:rPr>
          <w:rFonts w:ascii="Arial" w:eastAsia="Times New Roman" w:hAnsi="Arial" w:cs="Arial"/>
          <w:szCs w:val="20"/>
          <w:lang w:val="en" w:eastAsia="fr-FR"/>
        </w:rPr>
        <w:t>Lightly polish with SAPHIR LUSTREUR GLOVE (reference 2520002)</w:t>
      </w:r>
    </w:p>
    <w:p w:rsid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  <w:lang w:val="en" w:eastAsia="fr-FR"/>
        </w:rPr>
      </w:pPr>
    </w:p>
    <w:p w:rsidR="0013364F" w:rsidRPr="0013364F" w:rsidRDefault="0013364F" w:rsidP="0013364F">
      <w:pPr>
        <w:pStyle w:val="PrformatHTML"/>
        <w:rPr>
          <w:rFonts w:ascii="Arial" w:hAnsi="Arial" w:cs="Arial"/>
          <w:b/>
          <w:sz w:val="22"/>
          <w:lang w:val="en"/>
        </w:rPr>
      </w:pPr>
      <w:r w:rsidRPr="0013364F">
        <w:rPr>
          <w:rFonts w:ascii="Arial" w:hAnsi="Arial" w:cs="Arial"/>
          <w:b/>
          <w:sz w:val="22"/>
          <w:lang w:val="en"/>
        </w:rPr>
        <w:t>ADVICE</w:t>
      </w: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"/>
        </w:rPr>
      </w:pP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"/>
        </w:rPr>
      </w:pPr>
      <w:r w:rsidRPr="0013364F">
        <w:rPr>
          <w:rFonts w:ascii="Arial" w:hAnsi="Arial" w:cs="Arial"/>
          <w:sz w:val="22"/>
          <w:lang w:val="en"/>
        </w:rPr>
        <w:t xml:space="preserve">We draw your attention to the fact that the AMIRAL GLOSS is in no way intended for the complete maintenance of the shoe but only for </w:t>
      </w:r>
      <w:proofErr w:type="spellStart"/>
      <w:r w:rsidR="00374746">
        <w:rPr>
          <w:rFonts w:ascii="Arial" w:hAnsi="Arial" w:cs="Arial"/>
          <w:sz w:val="22"/>
          <w:lang w:val="en"/>
        </w:rPr>
        <w:t>glaçage</w:t>
      </w:r>
      <w:proofErr w:type="spellEnd"/>
      <w:r w:rsidRPr="0013364F">
        <w:rPr>
          <w:rFonts w:ascii="Arial" w:hAnsi="Arial" w:cs="Arial"/>
          <w:sz w:val="22"/>
          <w:lang w:val="en"/>
        </w:rPr>
        <w:t>.</w:t>
      </w: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"/>
        </w:rPr>
      </w:pP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"/>
        </w:rPr>
      </w:pPr>
      <w:r w:rsidRPr="0013364F">
        <w:rPr>
          <w:rFonts w:ascii="Arial" w:hAnsi="Arial" w:cs="Arial"/>
          <w:sz w:val="22"/>
          <w:lang w:val="en"/>
        </w:rPr>
        <w:t>If your shoe is dirty (black marks ...) or dirty with waxy deposits, silicone or resin: it is important to clean the pores of the leather with the RENOMAT SAPHIR (code 0514). Make a test beforehand on a hidden part.</w:t>
      </w: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"/>
        </w:rPr>
      </w:pP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"/>
        </w:rPr>
      </w:pPr>
      <w:r w:rsidRPr="0013364F">
        <w:rPr>
          <w:rFonts w:ascii="Arial" w:hAnsi="Arial" w:cs="Arial"/>
          <w:sz w:val="22"/>
          <w:lang w:val="en"/>
        </w:rPr>
        <w:t xml:space="preserve">If your shoes are regularly maintained and do not require cleaning with RENOMAT, we recommend that you first use CREAM UNIVERSAL SAPHIR </w:t>
      </w:r>
      <w:r w:rsidR="00374746">
        <w:rPr>
          <w:rFonts w:ascii="Arial" w:hAnsi="Arial" w:cs="Arial"/>
          <w:sz w:val="22"/>
          <w:lang w:val="en"/>
        </w:rPr>
        <w:t>lotion (code 0904) or SAPHIR</w:t>
      </w:r>
      <w:r w:rsidRPr="0013364F">
        <w:rPr>
          <w:rFonts w:ascii="Arial" w:hAnsi="Arial" w:cs="Arial"/>
          <w:sz w:val="22"/>
          <w:lang w:val="en"/>
        </w:rPr>
        <w:t xml:space="preserve"> renovator</w:t>
      </w:r>
      <w:r w:rsidR="00374746">
        <w:rPr>
          <w:rFonts w:ascii="Arial" w:hAnsi="Arial" w:cs="Arial"/>
          <w:sz w:val="22"/>
          <w:lang w:val="en"/>
        </w:rPr>
        <w:t xml:space="preserve"> jar</w:t>
      </w:r>
      <w:r w:rsidRPr="0013364F">
        <w:rPr>
          <w:rFonts w:ascii="Arial" w:hAnsi="Arial" w:cs="Arial"/>
          <w:sz w:val="22"/>
          <w:lang w:val="en"/>
        </w:rPr>
        <w:t xml:space="preserve"> (code 0122) that will rehydrate and gently clean the pores of the leather without altering the patina.</w:t>
      </w: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"/>
        </w:rPr>
      </w:pP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"/>
        </w:rPr>
      </w:pPr>
      <w:r w:rsidRPr="0013364F">
        <w:rPr>
          <w:rFonts w:ascii="Arial" w:hAnsi="Arial" w:cs="Arial"/>
          <w:sz w:val="22"/>
          <w:lang w:val="en"/>
        </w:rPr>
        <w:t>Before using the AMIRAL GLOSS, we recommend waxing your shoes by varying your maintenance by alternating use of:</w:t>
      </w: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"/>
        </w:rPr>
      </w:pPr>
      <w:r w:rsidRPr="0013364F">
        <w:rPr>
          <w:rFonts w:ascii="Arial" w:hAnsi="Arial" w:cs="Arial"/>
          <w:sz w:val="22"/>
          <w:lang w:val="en"/>
        </w:rPr>
        <w:sym w:font="Symbol" w:char="F0D8"/>
      </w:r>
      <w:r w:rsidRPr="0013364F">
        <w:rPr>
          <w:rFonts w:ascii="Arial" w:hAnsi="Arial" w:cs="Arial"/>
          <w:sz w:val="22"/>
          <w:lang w:val="en"/>
        </w:rPr>
        <w:t xml:space="preserve"> </w:t>
      </w:r>
      <w:proofErr w:type="spellStart"/>
      <w:r w:rsidR="00374746">
        <w:rPr>
          <w:rFonts w:ascii="Arial" w:hAnsi="Arial" w:cs="Arial"/>
          <w:sz w:val="22"/>
          <w:lang w:val="en"/>
        </w:rPr>
        <w:t>Surfine</w:t>
      </w:r>
      <w:proofErr w:type="spellEnd"/>
      <w:r w:rsidRPr="0013364F">
        <w:rPr>
          <w:rFonts w:ascii="Arial" w:hAnsi="Arial" w:cs="Arial"/>
          <w:sz w:val="22"/>
          <w:lang w:val="en"/>
        </w:rPr>
        <w:t xml:space="preserve"> cream (code </w:t>
      </w:r>
      <w:r w:rsidR="00374746">
        <w:rPr>
          <w:rFonts w:ascii="Arial" w:hAnsi="Arial" w:cs="Arial"/>
          <w:sz w:val="22"/>
          <w:lang w:val="en"/>
        </w:rPr>
        <w:t>0</w:t>
      </w:r>
      <w:r w:rsidRPr="0013364F">
        <w:rPr>
          <w:rFonts w:ascii="Arial" w:hAnsi="Arial" w:cs="Arial"/>
          <w:sz w:val="22"/>
          <w:lang w:val="en"/>
        </w:rPr>
        <w:t>032) very nourishing and moisturizing thanks to its fluidity</w:t>
      </w: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"/>
        </w:rPr>
      </w:pPr>
      <w:r w:rsidRPr="0013364F">
        <w:rPr>
          <w:rFonts w:ascii="Arial" w:hAnsi="Arial" w:cs="Arial"/>
          <w:sz w:val="22"/>
          <w:lang w:val="en"/>
        </w:rPr>
        <w:sym w:font="Symbol" w:char="F0D8"/>
      </w:r>
      <w:r w:rsidRPr="0013364F">
        <w:rPr>
          <w:rFonts w:ascii="Arial" w:hAnsi="Arial" w:cs="Arial"/>
          <w:sz w:val="22"/>
          <w:lang w:val="en"/>
        </w:rPr>
        <w:t xml:space="preserve"> </w:t>
      </w:r>
      <w:proofErr w:type="gramStart"/>
      <w:r w:rsidR="00374746">
        <w:rPr>
          <w:rFonts w:ascii="Arial" w:hAnsi="Arial" w:cs="Arial"/>
          <w:sz w:val="22"/>
          <w:lang w:val="en"/>
        </w:rPr>
        <w:t xml:space="preserve">Pate </w:t>
      </w:r>
      <w:proofErr w:type="spellStart"/>
      <w:r w:rsidR="00374746">
        <w:rPr>
          <w:rFonts w:ascii="Arial" w:hAnsi="Arial" w:cs="Arial"/>
          <w:sz w:val="22"/>
          <w:lang w:val="en"/>
        </w:rPr>
        <w:t>de luxe</w:t>
      </w:r>
      <w:proofErr w:type="spellEnd"/>
      <w:r w:rsidRPr="0013364F">
        <w:rPr>
          <w:rFonts w:ascii="Arial" w:hAnsi="Arial" w:cs="Arial"/>
          <w:sz w:val="22"/>
          <w:lang w:val="en"/>
        </w:rPr>
        <w:t xml:space="preserve"> (code 0002 or 0004) which makes it possible to obtain a deeper gloss and remains the essential of professional polishers.</w:t>
      </w:r>
      <w:proofErr w:type="gramEnd"/>
    </w:p>
    <w:p w:rsidR="0013364F" w:rsidRPr="0013364F" w:rsidRDefault="0013364F" w:rsidP="0013364F">
      <w:pPr>
        <w:pStyle w:val="PrformatHTML"/>
        <w:rPr>
          <w:rFonts w:ascii="Arial" w:hAnsi="Arial" w:cs="Arial"/>
          <w:sz w:val="22"/>
          <w:lang w:val="en"/>
        </w:rPr>
      </w:pPr>
    </w:p>
    <w:p w:rsidR="0013364F" w:rsidRPr="0013364F" w:rsidRDefault="0013364F" w:rsidP="008B6FAC">
      <w:pPr>
        <w:pStyle w:val="PrformatHTML"/>
        <w:jc w:val="both"/>
        <w:rPr>
          <w:rFonts w:ascii="Arial" w:hAnsi="Arial" w:cs="Arial"/>
          <w:sz w:val="22"/>
          <w:lang w:val="en-US"/>
        </w:rPr>
      </w:pPr>
      <w:r w:rsidRPr="0013364F">
        <w:rPr>
          <w:rFonts w:ascii="Arial" w:hAnsi="Arial" w:cs="Arial"/>
          <w:sz w:val="22"/>
          <w:lang w:val="en"/>
        </w:rPr>
        <w:lastRenderedPageBreak/>
        <w:t>We recommend the application of these products using the BRUSH POMMADIER (code 2600) which will allow, in addition to a very practical use, to also treat well the stem and the welt.</w:t>
      </w:r>
    </w:p>
    <w:p w:rsidR="0013364F" w:rsidRPr="0013364F" w:rsidRDefault="0013364F" w:rsidP="001336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Cs w:val="20"/>
          <w:lang w:val="en-US" w:eastAsia="fr-FR"/>
        </w:rPr>
      </w:pPr>
    </w:p>
    <w:p w:rsidR="006077EF" w:rsidRDefault="00374746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PACKAGING / PACKING</w:t>
      </w:r>
    </w:p>
    <w:tbl>
      <w:tblPr>
        <w:tblpPr w:leftFromText="141" w:rightFromText="141" w:vertAnchor="text" w:horzAnchor="margin" w:tblpXSpec="center" w:tblpY="198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2090"/>
        <w:gridCol w:w="1869"/>
        <w:gridCol w:w="757"/>
        <w:gridCol w:w="1343"/>
        <w:gridCol w:w="1094"/>
        <w:gridCol w:w="871"/>
        <w:gridCol w:w="871"/>
      </w:tblGrid>
      <w:tr w:rsidR="00374746" w:rsidTr="00374746">
        <w:trPr>
          <w:trHeight w:val="123"/>
        </w:trPr>
        <w:tc>
          <w:tcPr>
            <w:tcW w:w="1570" w:type="dxa"/>
            <w:vMerge w:val="restart"/>
            <w:vAlign w:val="center"/>
          </w:tcPr>
          <w:p w:rsidR="00374746" w:rsidRPr="009F465B" w:rsidRDefault="00374746" w:rsidP="00374746">
            <w:pPr>
              <w:ind w:left="29"/>
              <w:jc w:val="center"/>
              <w:rPr>
                <w:b/>
              </w:rPr>
            </w:pPr>
            <w:bookmarkStart w:id="0" w:name="_GoBack"/>
            <w:r w:rsidRPr="009F465B">
              <w:rPr>
                <w:b/>
              </w:rPr>
              <w:t>Contenance</w:t>
            </w:r>
          </w:p>
        </w:tc>
        <w:tc>
          <w:tcPr>
            <w:tcW w:w="4716" w:type="dxa"/>
            <w:gridSpan w:val="3"/>
            <w:vAlign w:val="center"/>
          </w:tcPr>
          <w:p w:rsidR="00374746" w:rsidRPr="004F3601" w:rsidRDefault="00374746" w:rsidP="00374746">
            <w:pPr>
              <w:jc w:val="center"/>
              <w:rPr>
                <w:b/>
              </w:rPr>
            </w:pPr>
            <w:r>
              <w:rPr>
                <w:b/>
              </w:rPr>
              <w:t>PACKAGING</w:t>
            </w:r>
          </w:p>
        </w:tc>
        <w:tc>
          <w:tcPr>
            <w:tcW w:w="4179" w:type="dxa"/>
            <w:gridSpan w:val="4"/>
            <w:vAlign w:val="center"/>
          </w:tcPr>
          <w:p w:rsidR="00374746" w:rsidRPr="004F3601" w:rsidRDefault="00374746" w:rsidP="00374746">
            <w:pPr>
              <w:jc w:val="center"/>
              <w:rPr>
                <w:b/>
              </w:rPr>
            </w:pPr>
            <w:r>
              <w:rPr>
                <w:b/>
              </w:rPr>
              <w:t>PACKING</w:t>
            </w:r>
          </w:p>
        </w:tc>
      </w:tr>
      <w:tr w:rsidR="00374746" w:rsidTr="00374746">
        <w:trPr>
          <w:trHeight w:val="123"/>
        </w:trPr>
        <w:tc>
          <w:tcPr>
            <w:tcW w:w="1570" w:type="dxa"/>
            <w:vMerge/>
            <w:vAlign w:val="center"/>
          </w:tcPr>
          <w:p w:rsidR="00374746" w:rsidRDefault="00374746" w:rsidP="00374746">
            <w:pPr>
              <w:jc w:val="center"/>
            </w:pPr>
          </w:p>
        </w:tc>
        <w:tc>
          <w:tcPr>
            <w:tcW w:w="2090" w:type="dxa"/>
            <w:vMerge w:val="restart"/>
            <w:vAlign w:val="center"/>
          </w:tcPr>
          <w:p w:rsidR="00374746" w:rsidRDefault="00374746" w:rsidP="00374746">
            <w:pPr>
              <w:jc w:val="center"/>
            </w:pPr>
            <w:r>
              <w:t>Type</w:t>
            </w:r>
          </w:p>
        </w:tc>
        <w:tc>
          <w:tcPr>
            <w:tcW w:w="2626" w:type="dxa"/>
            <w:gridSpan w:val="2"/>
            <w:vAlign w:val="center"/>
          </w:tcPr>
          <w:p w:rsidR="00374746" w:rsidRDefault="00374746" w:rsidP="00374746">
            <w:pPr>
              <w:jc w:val="center"/>
            </w:pPr>
            <w:r>
              <w:t>Dimension mm</w:t>
            </w:r>
          </w:p>
        </w:tc>
        <w:tc>
          <w:tcPr>
            <w:tcW w:w="1343" w:type="dxa"/>
            <w:vMerge w:val="restart"/>
            <w:vAlign w:val="center"/>
          </w:tcPr>
          <w:p w:rsidR="00374746" w:rsidRDefault="00374746" w:rsidP="00374746">
            <w:pPr>
              <w:jc w:val="center"/>
            </w:pPr>
            <w:proofErr w:type="spellStart"/>
            <w:r>
              <w:t>Quantity</w:t>
            </w:r>
            <w:proofErr w:type="spellEnd"/>
            <w:r>
              <w:t xml:space="preserve"> / box</w:t>
            </w:r>
          </w:p>
        </w:tc>
        <w:tc>
          <w:tcPr>
            <w:tcW w:w="2836" w:type="dxa"/>
            <w:gridSpan w:val="3"/>
            <w:vAlign w:val="center"/>
          </w:tcPr>
          <w:p w:rsidR="00374746" w:rsidRDefault="00374746" w:rsidP="00374746">
            <w:pPr>
              <w:jc w:val="center"/>
            </w:pPr>
            <w:r>
              <w:t>Dimension mm</w:t>
            </w:r>
          </w:p>
        </w:tc>
      </w:tr>
      <w:tr w:rsidR="00374746" w:rsidTr="00374746">
        <w:trPr>
          <w:trHeight w:val="122"/>
        </w:trPr>
        <w:tc>
          <w:tcPr>
            <w:tcW w:w="1570" w:type="dxa"/>
            <w:vMerge/>
            <w:vAlign w:val="center"/>
          </w:tcPr>
          <w:p w:rsidR="00374746" w:rsidRDefault="00374746" w:rsidP="00374746">
            <w:pPr>
              <w:jc w:val="center"/>
            </w:pPr>
          </w:p>
        </w:tc>
        <w:tc>
          <w:tcPr>
            <w:tcW w:w="2090" w:type="dxa"/>
            <w:vMerge/>
            <w:vAlign w:val="center"/>
          </w:tcPr>
          <w:p w:rsidR="00374746" w:rsidRDefault="00374746" w:rsidP="00374746">
            <w:pPr>
              <w:jc w:val="center"/>
            </w:pPr>
          </w:p>
        </w:tc>
        <w:tc>
          <w:tcPr>
            <w:tcW w:w="1869" w:type="dxa"/>
            <w:vAlign w:val="center"/>
          </w:tcPr>
          <w:p w:rsidR="00374746" w:rsidRPr="00827DF4" w:rsidRDefault="00374746" w:rsidP="00374746">
            <w:pPr>
              <w:ind w:left="-19" w:right="-4"/>
              <w:jc w:val="center"/>
              <w:rPr>
                <w:lang w:val="en-GB"/>
              </w:rPr>
            </w:pPr>
            <w:r>
              <w:rPr>
                <w:lang w:val="en-GB"/>
              </w:rPr>
              <w:t>Diameter</w:t>
            </w:r>
          </w:p>
        </w:tc>
        <w:tc>
          <w:tcPr>
            <w:tcW w:w="757" w:type="dxa"/>
            <w:vAlign w:val="center"/>
          </w:tcPr>
          <w:p w:rsidR="00374746" w:rsidRPr="007C3590" w:rsidRDefault="00374746" w:rsidP="00374746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</w:rPr>
              <w:t>height</w:t>
            </w:r>
            <w:proofErr w:type="spellEnd"/>
          </w:p>
        </w:tc>
        <w:tc>
          <w:tcPr>
            <w:tcW w:w="1343" w:type="dxa"/>
            <w:vMerge/>
            <w:vAlign w:val="center"/>
          </w:tcPr>
          <w:p w:rsidR="00374746" w:rsidRDefault="00374746" w:rsidP="00374746">
            <w:pPr>
              <w:jc w:val="center"/>
              <w:rPr>
                <w:lang w:val="en-GB"/>
              </w:rPr>
            </w:pPr>
          </w:p>
        </w:tc>
        <w:tc>
          <w:tcPr>
            <w:tcW w:w="1094" w:type="dxa"/>
            <w:vAlign w:val="center"/>
          </w:tcPr>
          <w:p w:rsidR="00374746" w:rsidRDefault="00374746" w:rsidP="0037474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Length</w:t>
            </w:r>
          </w:p>
        </w:tc>
        <w:tc>
          <w:tcPr>
            <w:tcW w:w="871" w:type="dxa"/>
            <w:vAlign w:val="center"/>
          </w:tcPr>
          <w:p w:rsidR="00374746" w:rsidRDefault="00374746" w:rsidP="00374746">
            <w:pPr>
              <w:jc w:val="center"/>
            </w:pPr>
            <w:proofErr w:type="spellStart"/>
            <w:r>
              <w:t>Width</w:t>
            </w:r>
            <w:proofErr w:type="spellEnd"/>
          </w:p>
        </w:tc>
        <w:tc>
          <w:tcPr>
            <w:tcW w:w="871" w:type="dxa"/>
            <w:vAlign w:val="center"/>
          </w:tcPr>
          <w:p w:rsidR="00374746" w:rsidRDefault="00374746" w:rsidP="00374746">
            <w:pPr>
              <w:jc w:val="center"/>
            </w:pPr>
            <w:proofErr w:type="spellStart"/>
            <w:r>
              <w:t>Height</w:t>
            </w:r>
            <w:proofErr w:type="spellEnd"/>
            <w:r>
              <w:t xml:space="preserve"> </w:t>
            </w:r>
          </w:p>
        </w:tc>
      </w:tr>
      <w:tr w:rsidR="00374746" w:rsidTr="00374746">
        <w:trPr>
          <w:trHeight w:val="122"/>
        </w:trPr>
        <w:tc>
          <w:tcPr>
            <w:tcW w:w="1570" w:type="dxa"/>
          </w:tcPr>
          <w:p w:rsidR="00374746" w:rsidRDefault="00374746" w:rsidP="00374746">
            <w:pPr>
              <w:jc w:val="center"/>
            </w:pPr>
            <w:r>
              <w:t>50 ml</w:t>
            </w:r>
          </w:p>
        </w:tc>
        <w:tc>
          <w:tcPr>
            <w:tcW w:w="2090" w:type="dxa"/>
          </w:tcPr>
          <w:p w:rsidR="00374746" w:rsidRDefault="00374746" w:rsidP="00374746">
            <w:proofErr w:type="spellStart"/>
            <w:r>
              <w:t>Screw</w:t>
            </w:r>
            <w:proofErr w:type="spellEnd"/>
            <w:r>
              <w:t xml:space="preserve"> </w:t>
            </w:r>
            <w:proofErr w:type="spellStart"/>
            <w:r>
              <w:t>lid</w:t>
            </w:r>
            <w:proofErr w:type="spellEnd"/>
            <w:r>
              <w:t xml:space="preserve"> tin</w:t>
            </w:r>
          </w:p>
        </w:tc>
        <w:tc>
          <w:tcPr>
            <w:tcW w:w="1869" w:type="dxa"/>
          </w:tcPr>
          <w:p w:rsidR="00374746" w:rsidRDefault="00374746" w:rsidP="00374746">
            <w:pPr>
              <w:jc w:val="center"/>
            </w:pPr>
            <w:r>
              <w:t>70</w:t>
            </w:r>
          </w:p>
        </w:tc>
        <w:tc>
          <w:tcPr>
            <w:tcW w:w="757" w:type="dxa"/>
          </w:tcPr>
          <w:p w:rsidR="00374746" w:rsidRDefault="00374746" w:rsidP="00374746">
            <w:pPr>
              <w:jc w:val="center"/>
            </w:pPr>
            <w:r>
              <w:t>22</w:t>
            </w:r>
          </w:p>
        </w:tc>
        <w:tc>
          <w:tcPr>
            <w:tcW w:w="1343" w:type="dxa"/>
          </w:tcPr>
          <w:p w:rsidR="00374746" w:rsidRDefault="00374746" w:rsidP="00374746">
            <w:pPr>
              <w:jc w:val="center"/>
            </w:pPr>
            <w:r>
              <w:t>12</w:t>
            </w:r>
          </w:p>
        </w:tc>
        <w:tc>
          <w:tcPr>
            <w:tcW w:w="1094" w:type="dxa"/>
          </w:tcPr>
          <w:p w:rsidR="00374746" w:rsidRDefault="00374746" w:rsidP="00374746">
            <w:pPr>
              <w:jc w:val="center"/>
            </w:pPr>
            <w:r>
              <w:t>149</w:t>
            </w:r>
          </w:p>
        </w:tc>
        <w:tc>
          <w:tcPr>
            <w:tcW w:w="871" w:type="dxa"/>
          </w:tcPr>
          <w:p w:rsidR="00374746" w:rsidRDefault="00374746" w:rsidP="00374746">
            <w:pPr>
              <w:jc w:val="center"/>
            </w:pPr>
            <w:r>
              <w:t>149</w:t>
            </w:r>
          </w:p>
        </w:tc>
        <w:tc>
          <w:tcPr>
            <w:tcW w:w="871" w:type="dxa"/>
          </w:tcPr>
          <w:p w:rsidR="00374746" w:rsidRDefault="00374746" w:rsidP="00374746">
            <w:pPr>
              <w:jc w:val="center"/>
            </w:pPr>
            <w:r>
              <w:t>72</w:t>
            </w:r>
          </w:p>
        </w:tc>
      </w:tr>
      <w:bookmarkEnd w:id="0"/>
    </w:tbl>
    <w:p w:rsidR="00374746" w:rsidRDefault="00374746">
      <w:pPr>
        <w:rPr>
          <w:rFonts w:ascii="Arial" w:hAnsi="Arial" w:cs="Arial"/>
          <w:b/>
          <w:lang w:val="en-US"/>
        </w:rPr>
      </w:pPr>
    </w:p>
    <w:p w:rsidR="00374746" w:rsidRDefault="00374746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GENCOD</w:t>
      </w:r>
    </w:p>
    <w:tbl>
      <w:tblPr>
        <w:tblW w:w="10543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552"/>
        <w:gridCol w:w="1276"/>
        <w:gridCol w:w="708"/>
        <w:gridCol w:w="993"/>
        <w:gridCol w:w="619"/>
      </w:tblGrid>
      <w:tr w:rsidR="00374746" w:rsidTr="00374746">
        <w:trPr>
          <w:trHeight w:val="317"/>
          <w:jc w:val="center"/>
        </w:trPr>
        <w:tc>
          <w:tcPr>
            <w:tcW w:w="6947" w:type="dxa"/>
            <w:gridSpan w:val="2"/>
            <w:vMerge w:val="restart"/>
            <w:vAlign w:val="center"/>
          </w:tcPr>
          <w:p w:rsidR="00374746" w:rsidRPr="009F465B" w:rsidRDefault="00374746" w:rsidP="009D08D3">
            <w:pPr>
              <w:ind w:left="72"/>
              <w:jc w:val="center"/>
              <w:rPr>
                <w:b/>
              </w:rPr>
            </w:pPr>
            <w:r w:rsidRPr="009F465B">
              <w:rPr>
                <w:b/>
              </w:rPr>
              <w:t>D</w:t>
            </w:r>
            <w:r>
              <w:rPr>
                <w:b/>
              </w:rPr>
              <w:t>ESIGNATION</w:t>
            </w:r>
          </w:p>
        </w:tc>
        <w:tc>
          <w:tcPr>
            <w:tcW w:w="1276" w:type="dxa"/>
            <w:vMerge w:val="restart"/>
            <w:vAlign w:val="center"/>
          </w:tcPr>
          <w:p w:rsidR="00374746" w:rsidRPr="009F465B" w:rsidRDefault="00374746" w:rsidP="009D08D3">
            <w:pPr>
              <w:ind w:left="-70" w:right="-109"/>
              <w:jc w:val="center"/>
              <w:rPr>
                <w:b/>
              </w:rPr>
            </w:pPr>
            <w:r w:rsidRPr="009F465B">
              <w:rPr>
                <w:b/>
              </w:rPr>
              <w:t>Contenance</w:t>
            </w:r>
          </w:p>
        </w:tc>
        <w:tc>
          <w:tcPr>
            <w:tcW w:w="2320" w:type="dxa"/>
            <w:gridSpan w:val="3"/>
            <w:vAlign w:val="center"/>
          </w:tcPr>
          <w:p w:rsidR="00374746" w:rsidRPr="009F465B" w:rsidRDefault="00374746" w:rsidP="009D08D3">
            <w:pPr>
              <w:ind w:left="-70"/>
              <w:jc w:val="center"/>
              <w:rPr>
                <w:b/>
              </w:rPr>
            </w:pPr>
            <w:r w:rsidRPr="009F465B">
              <w:rPr>
                <w:b/>
              </w:rPr>
              <w:t>GENCOD</w:t>
            </w:r>
          </w:p>
        </w:tc>
      </w:tr>
      <w:tr w:rsidR="00374746" w:rsidTr="00374746">
        <w:trPr>
          <w:trHeight w:val="155"/>
          <w:jc w:val="center"/>
        </w:trPr>
        <w:tc>
          <w:tcPr>
            <w:tcW w:w="6947" w:type="dxa"/>
            <w:gridSpan w:val="2"/>
            <w:vMerge/>
            <w:vAlign w:val="center"/>
          </w:tcPr>
          <w:p w:rsidR="00374746" w:rsidRPr="00607579" w:rsidRDefault="00374746" w:rsidP="009D08D3">
            <w:pPr>
              <w:ind w:left="-70"/>
            </w:pPr>
          </w:p>
        </w:tc>
        <w:tc>
          <w:tcPr>
            <w:tcW w:w="1276" w:type="dxa"/>
            <w:vMerge/>
            <w:vAlign w:val="center"/>
          </w:tcPr>
          <w:p w:rsidR="00374746" w:rsidRDefault="00374746" w:rsidP="009D08D3">
            <w:pPr>
              <w:ind w:left="-70" w:right="-109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74746" w:rsidRPr="00607579" w:rsidRDefault="00374746" w:rsidP="009D08D3">
            <w:pPr>
              <w:ind w:left="-70"/>
              <w:jc w:val="center"/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 w:rsidR="00374746" w:rsidRPr="00D13984" w:rsidRDefault="00374746" w:rsidP="009D08D3">
            <w:pPr>
              <w:ind w:left="-70"/>
              <w:jc w:val="center"/>
              <w:rPr>
                <w:b/>
              </w:rPr>
            </w:pPr>
            <w:r w:rsidRPr="00D13984">
              <w:rPr>
                <w:b/>
              </w:rPr>
              <w:t>Code article</w:t>
            </w:r>
          </w:p>
        </w:tc>
      </w:tr>
      <w:tr w:rsidR="00374746" w:rsidTr="00374746">
        <w:trPr>
          <w:trHeight w:val="155"/>
          <w:jc w:val="center"/>
        </w:trPr>
        <w:tc>
          <w:tcPr>
            <w:tcW w:w="6947" w:type="dxa"/>
            <w:gridSpan w:val="2"/>
            <w:vMerge/>
            <w:vAlign w:val="center"/>
          </w:tcPr>
          <w:p w:rsidR="00374746" w:rsidRPr="00607579" w:rsidRDefault="00374746" w:rsidP="009D08D3">
            <w:pPr>
              <w:ind w:left="-70"/>
            </w:pPr>
          </w:p>
        </w:tc>
        <w:tc>
          <w:tcPr>
            <w:tcW w:w="1276" w:type="dxa"/>
            <w:vMerge/>
            <w:vAlign w:val="center"/>
          </w:tcPr>
          <w:p w:rsidR="00374746" w:rsidRDefault="00374746" w:rsidP="009D08D3">
            <w:pPr>
              <w:ind w:left="-70" w:right="-109"/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74746" w:rsidRPr="00607579" w:rsidRDefault="00374746" w:rsidP="009D08D3">
            <w:pPr>
              <w:ind w:left="-70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4746" w:rsidRPr="00D13984" w:rsidRDefault="00374746" w:rsidP="009D08D3">
            <w:pPr>
              <w:ind w:left="-70"/>
              <w:jc w:val="center"/>
              <w:rPr>
                <w:sz w:val="18"/>
                <w:szCs w:val="18"/>
              </w:rPr>
            </w:pPr>
            <w:r w:rsidRPr="00D13984">
              <w:rPr>
                <w:sz w:val="18"/>
                <w:szCs w:val="18"/>
              </w:rPr>
              <w:t>Code tarif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374746" w:rsidRDefault="00374746" w:rsidP="009D08D3">
            <w:pPr>
              <w:ind w:left="-70"/>
              <w:jc w:val="center"/>
            </w:pPr>
          </w:p>
        </w:tc>
      </w:tr>
      <w:tr w:rsidR="00374746" w:rsidTr="00374746">
        <w:trPr>
          <w:trHeight w:val="245"/>
          <w:jc w:val="center"/>
        </w:trPr>
        <w:tc>
          <w:tcPr>
            <w:tcW w:w="4395" w:type="dxa"/>
            <w:vAlign w:val="center"/>
          </w:tcPr>
          <w:p w:rsidR="00374746" w:rsidRDefault="00374746" w:rsidP="009D08D3">
            <w:r>
              <w:t>AMIRAL GLOSS</w:t>
            </w:r>
          </w:p>
        </w:tc>
        <w:tc>
          <w:tcPr>
            <w:tcW w:w="2552" w:type="dxa"/>
            <w:vAlign w:val="center"/>
          </w:tcPr>
          <w:p w:rsidR="00374746" w:rsidRDefault="00374746" w:rsidP="009D08D3">
            <w:r>
              <w:t>Black</w:t>
            </w:r>
          </w:p>
        </w:tc>
        <w:tc>
          <w:tcPr>
            <w:tcW w:w="1276" w:type="dxa"/>
            <w:vAlign w:val="center"/>
          </w:tcPr>
          <w:p w:rsidR="00374746" w:rsidRPr="00724E50" w:rsidRDefault="00374746" w:rsidP="009D08D3">
            <w:pPr>
              <w:ind w:left="-70" w:right="-70"/>
              <w:jc w:val="center"/>
            </w:pPr>
            <w:r>
              <w:t>50 ml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4746" w:rsidRDefault="00374746" w:rsidP="009D08D3">
            <w:pPr>
              <w:ind w:left="-70"/>
              <w:jc w:val="center"/>
            </w:pPr>
            <w:r>
              <w:t>332401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746" w:rsidRDefault="00374746" w:rsidP="009D08D3">
            <w:pPr>
              <w:ind w:left="-70" w:right="72"/>
              <w:jc w:val="center"/>
            </w:pPr>
            <w:r>
              <w:t>0062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374746" w:rsidRDefault="00374746" w:rsidP="009D08D3">
            <w:pPr>
              <w:ind w:left="-70" w:right="72"/>
              <w:jc w:val="center"/>
            </w:pPr>
            <w:r>
              <w:t>016</w:t>
            </w:r>
          </w:p>
        </w:tc>
      </w:tr>
      <w:tr w:rsidR="00374746" w:rsidTr="00374746">
        <w:trPr>
          <w:trHeight w:val="245"/>
          <w:jc w:val="center"/>
        </w:trPr>
        <w:tc>
          <w:tcPr>
            <w:tcW w:w="4395" w:type="dxa"/>
          </w:tcPr>
          <w:p w:rsidR="00374746" w:rsidRDefault="00374746" w:rsidP="009D08D3">
            <w:r>
              <w:t>AMIRAL GLOSS</w:t>
            </w:r>
          </w:p>
        </w:tc>
        <w:tc>
          <w:tcPr>
            <w:tcW w:w="2552" w:type="dxa"/>
            <w:vAlign w:val="center"/>
          </w:tcPr>
          <w:p w:rsidR="00374746" w:rsidRDefault="00374746" w:rsidP="009D08D3">
            <w:proofErr w:type="spellStart"/>
            <w:r>
              <w:t>Neutral</w:t>
            </w:r>
            <w:proofErr w:type="spellEnd"/>
          </w:p>
        </w:tc>
        <w:tc>
          <w:tcPr>
            <w:tcW w:w="1276" w:type="dxa"/>
            <w:vAlign w:val="center"/>
          </w:tcPr>
          <w:p w:rsidR="00374746" w:rsidRDefault="00374746" w:rsidP="009D08D3">
            <w:pPr>
              <w:ind w:left="-70" w:right="-70"/>
              <w:jc w:val="center"/>
            </w:pPr>
            <w:r>
              <w:t>50 ml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4746" w:rsidRDefault="00374746" w:rsidP="009D08D3">
            <w:pPr>
              <w:ind w:left="-70"/>
              <w:jc w:val="center"/>
            </w:pPr>
            <w:r>
              <w:t>332401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746" w:rsidRDefault="00374746" w:rsidP="009D08D3">
            <w:pPr>
              <w:ind w:left="-70" w:right="72"/>
              <w:jc w:val="center"/>
            </w:pPr>
            <w:r>
              <w:t>0062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374746" w:rsidRDefault="00374746" w:rsidP="009D08D3">
            <w:pPr>
              <w:ind w:left="-70" w:right="72"/>
              <w:jc w:val="center"/>
            </w:pPr>
            <w:r>
              <w:t>023</w:t>
            </w:r>
          </w:p>
        </w:tc>
      </w:tr>
    </w:tbl>
    <w:p w:rsidR="00374746" w:rsidRPr="00374746" w:rsidRDefault="00374746">
      <w:pPr>
        <w:rPr>
          <w:rFonts w:ascii="Arial" w:hAnsi="Arial" w:cs="Arial"/>
          <w:b/>
          <w:lang w:val="en-US"/>
        </w:rPr>
      </w:pPr>
    </w:p>
    <w:sectPr w:rsidR="00374746" w:rsidRPr="003747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4F" w:rsidRDefault="0013364F" w:rsidP="0013364F">
      <w:pPr>
        <w:spacing w:after="0" w:line="240" w:lineRule="auto"/>
      </w:pPr>
      <w:r>
        <w:separator/>
      </w:r>
    </w:p>
  </w:endnote>
  <w:endnote w:type="continuationSeparator" w:id="0">
    <w:p w:rsidR="0013364F" w:rsidRDefault="0013364F" w:rsidP="0013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4F" w:rsidRDefault="0013364F" w:rsidP="0013364F">
      <w:pPr>
        <w:spacing w:after="0" w:line="240" w:lineRule="auto"/>
      </w:pPr>
      <w:r>
        <w:separator/>
      </w:r>
    </w:p>
  </w:footnote>
  <w:footnote w:type="continuationSeparator" w:id="0">
    <w:p w:rsidR="0013364F" w:rsidRDefault="0013364F" w:rsidP="0013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4F" w:rsidRPr="0013364F" w:rsidRDefault="0013364F" w:rsidP="0013364F">
    <w:pPr>
      <w:pStyle w:val="En-tte"/>
      <w:jc w:val="center"/>
      <w:rPr>
        <w:rFonts w:ascii="Arial Black" w:hAnsi="Arial Black"/>
      </w:rPr>
    </w:pPr>
    <w:r>
      <w:rPr>
        <w:rFonts w:ascii="Arial Black" w:hAnsi="Arial Black"/>
      </w:rPr>
      <w:t>AMIRAL GLOSS 0006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4F"/>
    <w:rsid w:val="0013364F"/>
    <w:rsid w:val="00374746"/>
    <w:rsid w:val="006077EF"/>
    <w:rsid w:val="008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64F"/>
  </w:style>
  <w:style w:type="paragraph" w:styleId="Pieddepage">
    <w:name w:val="footer"/>
    <w:basedOn w:val="Normal"/>
    <w:link w:val="PieddepageCar"/>
    <w:uiPriority w:val="99"/>
    <w:unhideWhenUsed/>
    <w:rsid w:val="0013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64F"/>
  </w:style>
  <w:style w:type="paragraph" w:styleId="PrformatHTML">
    <w:name w:val="HTML Preformatted"/>
    <w:basedOn w:val="Normal"/>
    <w:link w:val="PrformatHTMLCar"/>
    <w:uiPriority w:val="99"/>
    <w:semiHidden/>
    <w:unhideWhenUsed/>
    <w:rsid w:val="00133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364F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64F"/>
  </w:style>
  <w:style w:type="paragraph" w:styleId="Pieddepage">
    <w:name w:val="footer"/>
    <w:basedOn w:val="Normal"/>
    <w:link w:val="PieddepageCar"/>
    <w:uiPriority w:val="99"/>
    <w:unhideWhenUsed/>
    <w:rsid w:val="00133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64F"/>
  </w:style>
  <w:style w:type="paragraph" w:styleId="PrformatHTML">
    <w:name w:val="HTML Preformatted"/>
    <w:basedOn w:val="Normal"/>
    <w:link w:val="PrformatHTMLCar"/>
    <w:uiPriority w:val="99"/>
    <w:semiHidden/>
    <w:unhideWhenUsed/>
    <w:rsid w:val="00133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364F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Avel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EMIER</dc:creator>
  <cp:lastModifiedBy>Frédéric EMIER</cp:lastModifiedBy>
  <cp:revision>2</cp:revision>
  <dcterms:created xsi:type="dcterms:W3CDTF">2017-11-14T10:02:00Z</dcterms:created>
  <dcterms:modified xsi:type="dcterms:W3CDTF">2017-11-14T10:50:00Z</dcterms:modified>
</cp:coreProperties>
</file>