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241" w:rsidRP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Cs w:val="20"/>
          <w:lang w:val="en" w:eastAsia="fr-FR"/>
        </w:rPr>
      </w:pPr>
      <w:r w:rsidRPr="00392241">
        <w:rPr>
          <w:rFonts w:ascii="Arial" w:eastAsia="Times New Roman" w:hAnsi="Arial" w:cs="Arial"/>
          <w:b/>
          <w:szCs w:val="20"/>
          <w:lang w:val="en" w:eastAsia="fr-FR"/>
        </w:rPr>
        <w:t>TECHNICAL CHARACTERISTICS</w:t>
      </w:r>
    </w:p>
    <w:p w:rsidR="00392241" w:rsidRP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val="en" w:eastAsia="fr-FR"/>
        </w:rPr>
      </w:pPr>
    </w:p>
    <w:p w:rsidR="00392241" w:rsidRP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szCs w:val="20"/>
          <w:lang w:val="en" w:eastAsia="fr-FR"/>
        </w:rPr>
      </w:pPr>
      <w:r>
        <w:rPr>
          <w:rFonts w:ascii="Arial" w:eastAsia="Times New Roman" w:hAnsi="Arial" w:cs="Arial"/>
          <w:b/>
          <w:noProof/>
          <w:szCs w:val="20"/>
          <w:lang w:eastAsia="fr-FR"/>
        </w:rPr>
        <w:drawing>
          <wp:anchor distT="0" distB="0" distL="114300" distR="114300" simplePos="0" relativeHeight="251658240" behindDoc="0" locked="0" layoutInCell="1" allowOverlap="1" wp14:anchorId="597B458F" wp14:editId="692863F3">
            <wp:simplePos x="0" y="0"/>
            <wp:positionH relativeFrom="column">
              <wp:posOffset>5130165</wp:posOffset>
            </wp:positionH>
            <wp:positionV relativeFrom="paragraph">
              <wp:posOffset>53340</wp:posOffset>
            </wp:positionV>
            <wp:extent cx="1152525" cy="2724150"/>
            <wp:effectExtent l="0" t="0" r="9525" b="0"/>
            <wp:wrapSquare wrapText="bothSides"/>
            <wp:docPr id="1" name="Image 1" descr="054 cleaning lo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54 cleaning lotio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272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92241">
        <w:rPr>
          <w:rFonts w:ascii="Arial" w:eastAsia="Times New Roman" w:hAnsi="Arial" w:cs="Arial"/>
          <w:szCs w:val="20"/>
          <w:lang w:val="en" w:eastAsia="fr-FR"/>
        </w:rPr>
        <w:t>First cleaner in the SAPHIR range not classified at dangerousness level.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This product is a very effective addition to the range of cleaning products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offering an alternative to the use of RENO'MAT when it is not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necessary to remove all the finishing products that have been applied to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the surface of the leather.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For consumers who regularly use the products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SAPHIR without resin or silicone, and still want</w:t>
      </w:r>
      <w:r>
        <w:rPr>
          <w:rFonts w:ascii="Arial" w:eastAsia="Times New Roman" w:hAnsi="Arial" w:cs="Arial"/>
          <w:szCs w:val="20"/>
          <w:lang w:val="en" w:eastAsia="fr-FR"/>
        </w:rPr>
        <w:t xml:space="preserve"> to </w:t>
      </w:r>
      <w:r w:rsidRPr="00392241">
        <w:rPr>
          <w:rFonts w:ascii="Arial" w:eastAsia="Times New Roman" w:hAnsi="Arial" w:cs="Arial"/>
          <w:szCs w:val="20"/>
          <w:lang w:val="en" w:eastAsia="fr-FR"/>
        </w:rPr>
        <w:t>clean them, the use of the CLEANING LOTION will allow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to remove all types of soiling as well as the possible excesses of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waxy deposits.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The use of UNIVERSAL CREAM, in this case, proved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definitely too soft. The CLEANING lotion offers this perfect compromise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between these 2 products, one sometimes too strong, the other sometimes too soft.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Its formula preserves the basis of the icings that have been made on the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shoes which makes it possible to realize a new frosting more quickly.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In addition it contains a significant amount of CARNAUBA wax which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brings after polishing, protection and shine.</w:t>
      </w:r>
    </w:p>
    <w:p w:rsidR="00392241" w:rsidRP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val="en" w:eastAsia="fr-FR"/>
        </w:rPr>
      </w:pPr>
    </w:p>
    <w:p w:rsidR="00392241" w:rsidRP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Cs w:val="20"/>
          <w:lang w:val="en" w:eastAsia="fr-FR"/>
        </w:rPr>
      </w:pPr>
      <w:r w:rsidRPr="00392241">
        <w:rPr>
          <w:rFonts w:ascii="Arial" w:eastAsia="Times New Roman" w:hAnsi="Arial" w:cs="Arial"/>
          <w:b/>
          <w:szCs w:val="20"/>
          <w:lang w:val="en" w:eastAsia="fr-FR"/>
        </w:rPr>
        <w:t>AREA OF USE</w:t>
      </w:r>
    </w:p>
    <w:p w:rsidR="00392241" w:rsidRP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val="en" w:eastAsia="fr-FR"/>
        </w:rPr>
      </w:pPr>
    </w:p>
    <w:p w:rsidR="00392241" w:rsidRP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szCs w:val="20"/>
          <w:lang w:val="en" w:eastAsia="fr-FR"/>
        </w:rPr>
      </w:pPr>
      <w:proofErr w:type="gramStart"/>
      <w:r w:rsidRPr="00392241">
        <w:rPr>
          <w:rFonts w:ascii="Arial" w:eastAsia="Times New Roman" w:hAnsi="Arial" w:cs="Arial"/>
          <w:szCs w:val="20"/>
          <w:lang w:val="en" w:eastAsia="fr-FR"/>
        </w:rPr>
        <w:t xml:space="preserve">Smooth leather, </w:t>
      </w:r>
      <w:r w:rsidR="00C75E40">
        <w:rPr>
          <w:rFonts w:ascii="Arial" w:eastAsia="Times New Roman" w:hAnsi="Arial" w:cs="Arial"/>
          <w:szCs w:val="20"/>
          <w:lang w:val="en" w:eastAsia="fr-FR"/>
        </w:rPr>
        <w:t xml:space="preserve">oiled </w:t>
      </w:r>
      <w:r w:rsidRPr="00392241">
        <w:rPr>
          <w:rFonts w:ascii="Arial" w:eastAsia="Times New Roman" w:hAnsi="Arial" w:cs="Arial"/>
          <w:szCs w:val="20"/>
          <w:lang w:val="en" w:eastAsia="fr-FR"/>
        </w:rPr>
        <w:t>leather</w:t>
      </w:r>
      <w:r w:rsidR="00C75E40">
        <w:rPr>
          <w:rFonts w:ascii="Arial" w:eastAsia="Times New Roman" w:hAnsi="Arial" w:cs="Arial"/>
          <w:szCs w:val="20"/>
          <w:lang w:val="en" w:eastAsia="fr-FR"/>
        </w:rPr>
        <w:t xml:space="preserve"> &amp; </w:t>
      </w:r>
      <w:proofErr w:type="spellStart"/>
      <w:r w:rsidRPr="00392241">
        <w:rPr>
          <w:rFonts w:ascii="Arial" w:eastAsia="Times New Roman" w:hAnsi="Arial" w:cs="Arial"/>
          <w:szCs w:val="20"/>
          <w:lang w:val="en" w:eastAsia="fr-FR"/>
        </w:rPr>
        <w:t>nubuck</w:t>
      </w:r>
      <w:proofErr w:type="spellEnd"/>
      <w:r w:rsidRPr="00392241">
        <w:rPr>
          <w:rFonts w:ascii="Arial" w:eastAsia="Times New Roman" w:hAnsi="Arial" w:cs="Arial"/>
          <w:szCs w:val="20"/>
          <w:lang w:val="en" w:eastAsia="fr-FR"/>
        </w:rPr>
        <w:t xml:space="preserve">, synthetic leather, </w:t>
      </w:r>
      <w:proofErr w:type="spellStart"/>
      <w:r w:rsidRPr="00392241">
        <w:rPr>
          <w:rFonts w:ascii="Arial" w:eastAsia="Times New Roman" w:hAnsi="Arial" w:cs="Arial"/>
          <w:szCs w:val="20"/>
          <w:lang w:val="en" w:eastAsia="fr-FR"/>
        </w:rPr>
        <w:t>skai</w:t>
      </w:r>
      <w:proofErr w:type="spellEnd"/>
      <w:r w:rsidRPr="00392241">
        <w:rPr>
          <w:rFonts w:ascii="Arial" w:eastAsia="Times New Roman" w:hAnsi="Arial" w:cs="Arial"/>
          <w:szCs w:val="20"/>
          <w:lang w:val="en" w:eastAsia="fr-FR"/>
        </w:rPr>
        <w:t>, coated canvas including printed coated fabrics because this cleaner does not affect the printing.</w:t>
      </w:r>
      <w:proofErr w:type="gramEnd"/>
    </w:p>
    <w:p w:rsidR="00392241" w:rsidRP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Arial" w:eastAsia="Times New Roman" w:hAnsi="Arial" w:cs="Arial"/>
          <w:szCs w:val="20"/>
          <w:lang w:val="en" w:eastAsia="fr-FR"/>
        </w:rPr>
      </w:pPr>
      <w:r w:rsidRPr="00392241">
        <w:rPr>
          <w:rFonts w:ascii="Arial" w:eastAsia="Times New Roman" w:hAnsi="Arial" w:cs="Arial"/>
          <w:szCs w:val="20"/>
          <w:lang w:val="en" w:eastAsia="fr-FR"/>
        </w:rPr>
        <w:t xml:space="preserve">Also suitable for white rubber soles and </w:t>
      </w:r>
      <w:r w:rsidR="00C75E40">
        <w:rPr>
          <w:rFonts w:ascii="Arial" w:eastAsia="Times New Roman" w:hAnsi="Arial" w:cs="Arial"/>
          <w:szCs w:val="20"/>
          <w:lang w:val="en" w:eastAsia="fr-FR"/>
        </w:rPr>
        <w:t>trainers</w:t>
      </w:r>
      <w:bookmarkStart w:id="0" w:name="_GoBack"/>
      <w:bookmarkEnd w:id="0"/>
      <w:r w:rsidRPr="00392241">
        <w:rPr>
          <w:rFonts w:ascii="Arial" w:eastAsia="Times New Roman" w:hAnsi="Arial" w:cs="Arial"/>
          <w:szCs w:val="20"/>
          <w:lang w:val="en" w:eastAsia="fr-FR"/>
        </w:rPr>
        <w:t>.</w:t>
      </w:r>
      <w:r>
        <w:rPr>
          <w:rFonts w:ascii="Arial" w:eastAsia="Times New Roman" w:hAnsi="Arial" w:cs="Arial"/>
          <w:szCs w:val="20"/>
          <w:lang w:val="en" w:eastAsia="fr-FR"/>
        </w:rPr>
        <w:t xml:space="preserve"> </w:t>
      </w:r>
      <w:r w:rsidRPr="00392241">
        <w:rPr>
          <w:rFonts w:ascii="Arial" w:eastAsia="Times New Roman" w:hAnsi="Arial" w:cs="Arial"/>
          <w:szCs w:val="20"/>
          <w:lang w:val="en" w:eastAsia="fr-FR"/>
        </w:rPr>
        <w:t>Especially recommended for shoemakers after repairing items to obtain quickly and easily an article corresponding to the image of a neat work that they wish to bring to their customers.</w:t>
      </w:r>
    </w:p>
    <w:p w:rsidR="00392241" w:rsidRP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szCs w:val="20"/>
          <w:lang w:val="en" w:eastAsia="fr-FR"/>
        </w:rPr>
      </w:pPr>
    </w:p>
    <w:p w:rsid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Cs w:val="20"/>
          <w:lang w:val="en" w:eastAsia="fr-FR"/>
        </w:rPr>
      </w:pPr>
      <w:r>
        <w:rPr>
          <w:rFonts w:ascii="Arial" w:eastAsia="Times New Roman" w:hAnsi="Arial" w:cs="Arial"/>
          <w:b/>
          <w:szCs w:val="20"/>
          <w:lang w:val="en" w:eastAsia="fr-FR"/>
        </w:rPr>
        <w:t>INSTRUCTIONS</w:t>
      </w:r>
    </w:p>
    <w:p w:rsid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Cs w:val="20"/>
          <w:lang w:val="en" w:eastAsia="fr-FR"/>
        </w:rPr>
      </w:pPr>
    </w:p>
    <w:p w:rsid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Cs w:val="20"/>
          <w:lang w:eastAsia="fr-FR"/>
        </w:rPr>
      </w:pPr>
      <w:r>
        <w:rPr>
          <w:noProof/>
          <w:lang w:eastAsia="fr-FR"/>
        </w:rPr>
        <w:drawing>
          <wp:inline distT="0" distB="0" distL="0" distR="0">
            <wp:extent cx="3627120" cy="1051560"/>
            <wp:effectExtent l="0" t="0" r="0" b="0"/>
            <wp:docPr id="2" name="Image 2" descr="cid:image001.jpg@01D35A13.109BC9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1" descr="cid:image001.jpg@01D35A13.109BC9C0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7120" cy="105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Cs w:val="20"/>
          <w:lang w:eastAsia="fr-FR"/>
        </w:rPr>
      </w:pPr>
    </w:p>
    <w:p w:rsidR="00392241" w:rsidRPr="00392241" w:rsidRDefault="00392241" w:rsidP="00392241">
      <w:pPr>
        <w:pStyle w:val="PrformatHTML"/>
        <w:rPr>
          <w:rFonts w:ascii="Arial" w:hAnsi="Arial" w:cs="Arial"/>
          <w:b/>
          <w:sz w:val="22"/>
          <w:lang w:val="en"/>
        </w:rPr>
      </w:pPr>
      <w:r w:rsidRPr="00392241">
        <w:rPr>
          <w:rFonts w:ascii="Arial" w:hAnsi="Arial" w:cs="Arial"/>
          <w:b/>
          <w:sz w:val="22"/>
          <w:lang w:val="en"/>
        </w:rPr>
        <w:t>ADVICE</w:t>
      </w:r>
    </w:p>
    <w:p w:rsidR="00392241" w:rsidRDefault="00392241" w:rsidP="00392241">
      <w:pPr>
        <w:pStyle w:val="PrformatHTML"/>
        <w:rPr>
          <w:rFonts w:ascii="Arial" w:hAnsi="Arial" w:cs="Arial"/>
          <w:sz w:val="22"/>
          <w:lang w:val="en"/>
        </w:rPr>
      </w:pPr>
    </w:p>
    <w:p w:rsidR="00392241" w:rsidRPr="00392241" w:rsidRDefault="00392241" w:rsidP="00392241">
      <w:pPr>
        <w:pStyle w:val="PrformatHTML"/>
        <w:jc w:val="both"/>
        <w:rPr>
          <w:rFonts w:ascii="Arial" w:hAnsi="Arial" w:cs="Arial"/>
          <w:sz w:val="22"/>
          <w:lang w:val="en"/>
        </w:rPr>
      </w:pPr>
      <w:r w:rsidRPr="00392241">
        <w:rPr>
          <w:rFonts w:ascii="Arial" w:hAnsi="Arial" w:cs="Arial"/>
          <w:sz w:val="22"/>
          <w:lang w:val="en"/>
        </w:rPr>
        <w:t>Once cleaned, the item can be simply polished with a cloth</w:t>
      </w:r>
      <w:r>
        <w:rPr>
          <w:rFonts w:ascii="Arial" w:hAnsi="Arial" w:cs="Arial"/>
          <w:sz w:val="22"/>
          <w:lang w:val="en"/>
        </w:rPr>
        <w:t>,</w:t>
      </w:r>
      <w:r w:rsidRPr="00392241">
        <w:rPr>
          <w:rFonts w:ascii="Arial" w:hAnsi="Arial" w:cs="Arial"/>
          <w:sz w:val="22"/>
          <w:lang w:val="en"/>
        </w:rPr>
        <w:t xml:space="preserve"> or in order to achieve a perfect job, receive a product suitable for the support in the category total care of the SAPHIR range.</w:t>
      </w:r>
    </w:p>
    <w:p w:rsidR="00392241" w:rsidRPr="00392241" w:rsidRDefault="00392241" w:rsidP="00392241">
      <w:pPr>
        <w:pStyle w:val="PrformatHTML"/>
        <w:jc w:val="both"/>
        <w:rPr>
          <w:rFonts w:ascii="Arial" w:hAnsi="Arial" w:cs="Arial"/>
          <w:sz w:val="22"/>
          <w:lang w:val="en-US"/>
        </w:rPr>
      </w:pPr>
      <w:r w:rsidRPr="00392241">
        <w:rPr>
          <w:rFonts w:ascii="Arial" w:hAnsi="Arial" w:cs="Arial"/>
          <w:sz w:val="22"/>
          <w:lang w:val="en"/>
        </w:rPr>
        <w:t>Make a test beforehand on a hidden part.</w:t>
      </w:r>
    </w:p>
    <w:p w:rsid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Cs w:val="20"/>
          <w:lang w:val="en-US" w:eastAsia="fr-FR"/>
        </w:rPr>
      </w:pPr>
    </w:p>
    <w:p w:rsid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Cs w:val="20"/>
          <w:lang w:val="en-US" w:eastAsia="fr-FR"/>
        </w:rPr>
      </w:pPr>
      <w:r>
        <w:rPr>
          <w:rFonts w:ascii="Arial" w:eastAsia="Times New Roman" w:hAnsi="Arial" w:cs="Arial"/>
          <w:b/>
          <w:szCs w:val="20"/>
          <w:lang w:val="en-US" w:eastAsia="fr-FR"/>
        </w:rPr>
        <w:t>PACKAGING / PACKING</w:t>
      </w:r>
    </w:p>
    <w:p w:rsid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Cs w:val="20"/>
          <w:lang w:val="en-US" w:eastAsia="fr-FR"/>
        </w:rPr>
      </w:pPr>
    </w:p>
    <w:tbl>
      <w:tblPr>
        <w:tblpPr w:leftFromText="141" w:rightFromText="141" w:vertAnchor="text" w:horzAnchor="margin" w:tblpXSpec="center" w:tblpY="198"/>
        <w:tblW w:w="104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70"/>
        <w:gridCol w:w="2117"/>
        <w:gridCol w:w="850"/>
        <w:gridCol w:w="1134"/>
        <w:gridCol w:w="851"/>
        <w:gridCol w:w="1107"/>
        <w:gridCol w:w="1094"/>
        <w:gridCol w:w="871"/>
        <w:gridCol w:w="871"/>
      </w:tblGrid>
      <w:tr w:rsidR="00392241" w:rsidTr="00392241">
        <w:trPr>
          <w:trHeight w:val="123"/>
        </w:trPr>
        <w:tc>
          <w:tcPr>
            <w:tcW w:w="1570" w:type="dxa"/>
            <w:vMerge w:val="restart"/>
            <w:vAlign w:val="center"/>
          </w:tcPr>
          <w:p w:rsidR="00392241" w:rsidRPr="009F465B" w:rsidRDefault="00392241" w:rsidP="00392241">
            <w:pPr>
              <w:ind w:left="29"/>
              <w:jc w:val="center"/>
              <w:rPr>
                <w:b/>
              </w:rPr>
            </w:pPr>
            <w:r w:rsidRPr="009F465B">
              <w:rPr>
                <w:b/>
              </w:rPr>
              <w:t>Contenance</w:t>
            </w:r>
          </w:p>
        </w:tc>
        <w:tc>
          <w:tcPr>
            <w:tcW w:w="4952" w:type="dxa"/>
            <w:gridSpan w:val="4"/>
            <w:vAlign w:val="center"/>
          </w:tcPr>
          <w:p w:rsidR="00392241" w:rsidRPr="004F3601" w:rsidRDefault="00392241" w:rsidP="00392241">
            <w:pPr>
              <w:jc w:val="center"/>
              <w:rPr>
                <w:b/>
              </w:rPr>
            </w:pPr>
            <w:r>
              <w:rPr>
                <w:b/>
              </w:rPr>
              <w:t>PACKAGING</w:t>
            </w:r>
          </w:p>
        </w:tc>
        <w:tc>
          <w:tcPr>
            <w:tcW w:w="3943" w:type="dxa"/>
            <w:gridSpan w:val="4"/>
            <w:vAlign w:val="center"/>
          </w:tcPr>
          <w:p w:rsidR="00392241" w:rsidRPr="004F3601" w:rsidRDefault="00392241" w:rsidP="00392241">
            <w:pPr>
              <w:jc w:val="center"/>
              <w:rPr>
                <w:b/>
              </w:rPr>
            </w:pPr>
            <w:r>
              <w:rPr>
                <w:b/>
              </w:rPr>
              <w:t>PACKING</w:t>
            </w:r>
          </w:p>
        </w:tc>
      </w:tr>
      <w:tr w:rsidR="00392241" w:rsidTr="00392241">
        <w:trPr>
          <w:trHeight w:val="123"/>
        </w:trPr>
        <w:tc>
          <w:tcPr>
            <w:tcW w:w="1570" w:type="dxa"/>
            <w:vMerge/>
            <w:vAlign w:val="center"/>
          </w:tcPr>
          <w:p w:rsidR="00392241" w:rsidRDefault="00392241" w:rsidP="00392241">
            <w:pPr>
              <w:jc w:val="center"/>
            </w:pPr>
          </w:p>
        </w:tc>
        <w:tc>
          <w:tcPr>
            <w:tcW w:w="2117" w:type="dxa"/>
            <w:vMerge w:val="restart"/>
            <w:vAlign w:val="center"/>
          </w:tcPr>
          <w:p w:rsidR="00392241" w:rsidRDefault="00392241" w:rsidP="00392241">
            <w:pPr>
              <w:jc w:val="center"/>
            </w:pPr>
            <w:r>
              <w:t>Type</w:t>
            </w:r>
          </w:p>
        </w:tc>
        <w:tc>
          <w:tcPr>
            <w:tcW w:w="2835" w:type="dxa"/>
            <w:gridSpan w:val="3"/>
            <w:vAlign w:val="center"/>
          </w:tcPr>
          <w:p w:rsidR="00392241" w:rsidRDefault="00392241" w:rsidP="00392241">
            <w:pPr>
              <w:jc w:val="center"/>
            </w:pPr>
            <w:r>
              <w:t>Dimension mm</w:t>
            </w:r>
          </w:p>
        </w:tc>
        <w:tc>
          <w:tcPr>
            <w:tcW w:w="1107" w:type="dxa"/>
            <w:vMerge w:val="restart"/>
            <w:vAlign w:val="center"/>
          </w:tcPr>
          <w:p w:rsidR="00392241" w:rsidRDefault="00392241" w:rsidP="00392241">
            <w:pPr>
              <w:jc w:val="center"/>
            </w:pPr>
            <w:proofErr w:type="spellStart"/>
            <w:r>
              <w:t>Quantity</w:t>
            </w:r>
            <w:proofErr w:type="spellEnd"/>
            <w:r>
              <w:t xml:space="preserve"> / box</w:t>
            </w:r>
          </w:p>
        </w:tc>
        <w:tc>
          <w:tcPr>
            <w:tcW w:w="2836" w:type="dxa"/>
            <w:gridSpan w:val="3"/>
            <w:vAlign w:val="center"/>
          </w:tcPr>
          <w:p w:rsidR="00392241" w:rsidRDefault="00392241" w:rsidP="00392241">
            <w:pPr>
              <w:jc w:val="center"/>
            </w:pPr>
            <w:r>
              <w:t>Dimension mm</w:t>
            </w:r>
          </w:p>
        </w:tc>
      </w:tr>
      <w:tr w:rsidR="00392241" w:rsidTr="00392241">
        <w:trPr>
          <w:trHeight w:val="509"/>
        </w:trPr>
        <w:tc>
          <w:tcPr>
            <w:tcW w:w="1570" w:type="dxa"/>
            <w:vMerge/>
            <w:vAlign w:val="center"/>
          </w:tcPr>
          <w:p w:rsidR="00392241" w:rsidRDefault="00392241" w:rsidP="00392241">
            <w:pPr>
              <w:jc w:val="center"/>
            </w:pPr>
          </w:p>
        </w:tc>
        <w:tc>
          <w:tcPr>
            <w:tcW w:w="2117" w:type="dxa"/>
            <w:vMerge/>
            <w:vAlign w:val="center"/>
          </w:tcPr>
          <w:p w:rsidR="00392241" w:rsidRDefault="00392241" w:rsidP="00392241">
            <w:pPr>
              <w:jc w:val="center"/>
            </w:pPr>
          </w:p>
        </w:tc>
        <w:tc>
          <w:tcPr>
            <w:tcW w:w="850" w:type="dxa"/>
            <w:vAlign w:val="center"/>
          </w:tcPr>
          <w:p w:rsidR="00392241" w:rsidRDefault="00392241" w:rsidP="00392241">
            <w:pPr>
              <w:ind w:left="-19" w:right="-4"/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Width </w:t>
            </w:r>
          </w:p>
        </w:tc>
        <w:tc>
          <w:tcPr>
            <w:tcW w:w="1134" w:type="dxa"/>
            <w:vAlign w:val="center"/>
          </w:tcPr>
          <w:p w:rsidR="00392241" w:rsidRDefault="00392241" w:rsidP="00392241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Depth </w:t>
            </w:r>
          </w:p>
        </w:tc>
        <w:tc>
          <w:tcPr>
            <w:tcW w:w="851" w:type="dxa"/>
            <w:vAlign w:val="center"/>
          </w:tcPr>
          <w:p w:rsidR="00392241" w:rsidRDefault="00392241" w:rsidP="00392241">
            <w:pPr>
              <w:jc w:val="center"/>
              <w:rPr>
                <w:lang w:val="en-GB"/>
              </w:rPr>
            </w:pPr>
            <w:proofErr w:type="spellStart"/>
            <w:r>
              <w:t>Height</w:t>
            </w:r>
            <w:proofErr w:type="spellEnd"/>
            <w:r>
              <w:t xml:space="preserve"> </w:t>
            </w:r>
          </w:p>
        </w:tc>
        <w:tc>
          <w:tcPr>
            <w:tcW w:w="1107" w:type="dxa"/>
            <w:vMerge/>
            <w:vAlign w:val="center"/>
          </w:tcPr>
          <w:p w:rsidR="00392241" w:rsidRDefault="00392241" w:rsidP="00392241">
            <w:pPr>
              <w:jc w:val="center"/>
              <w:rPr>
                <w:lang w:val="en-GB"/>
              </w:rPr>
            </w:pPr>
          </w:p>
        </w:tc>
        <w:tc>
          <w:tcPr>
            <w:tcW w:w="1094" w:type="dxa"/>
            <w:vAlign w:val="center"/>
          </w:tcPr>
          <w:p w:rsidR="00392241" w:rsidRDefault="00392241" w:rsidP="00392241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 xml:space="preserve">Length </w:t>
            </w:r>
          </w:p>
        </w:tc>
        <w:tc>
          <w:tcPr>
            <w:tcW w:w="871" w:type="dxa"/>
            <w:vAlign w:val="center"/>
          </w:tcPr>
          <w:p w:rsidR="00392241" w:rsidRDefault="00392241" w:rsidP="00392241">
            <w:pPr>
              <w:jc w:val="center"/>
            </w:pPr>
            <w:proofErr w:type="spellStart"/>
            <w:r>
              <w:t>Width</w:t>
            </w:r>
            <w:proofErr w:type="spellEnd"/>
            <w:r>
              <w:t xml:space="preserve"> </w:t>
            </w:r>
          </w:p>
        </w:tc>
        <w:tc>
          <w:tcPr>
            <w:tcW w:w="871" w:type="dxa"/>
            <w:vAlign w:val="center"/>
          </w:tcPr>
          <w:p w:rsidR="00392241" w:rsidRDefault="00392241" w:rsidP="00392241">
            <w:pPr>
              <w:jc w:val="center"/>
            </w:pPr>
            <w:proofErr w:type="spellStart"/>
            <w:r>
              <w:t>Height</w:t>
            </w:r>
            <w:proofErr w:type="spellEnd"/>
            <w:r>
              <w:t xml:space="preserve"> </w:t>
            </w:r>
          </w:p>
        </w:tc>
      </w:tr>
      <w:tr w:rsidR="00392241" w:rsidTr="00392241">
        <w:trPr>
          <w:trHeight w:val="122"/>
        </w:trPr>
        <w:tc>
          <w:tcPr>
            <w:tcW w:w="1570" w:type="dxa"/>
            <w:vAlign w:val="center"/>
          </w:tcPr>
          <w:p w:rsidR="00392241" w:rsidRDefault="00392241" w:rsidP="00392241">
            <w:r>
              <w:t>125 ML</w:t>
            </w:r>
          </w:p>
        </w:tc>
        <w:tc>
          <w:tcPr>
            <w:tcW w:w="2117" w:type="dxa"/>
            <w:vAlign w:val="center"/>
          </w:tcPr>
          <w:p w:rsidR="00392241" w:rsidRPr="00707498" w:rsidRDefault="00392241" w:rsidP="00392241">
            <w:pPr>
              <w:rPr>
                <w:sz w:val="16"/>
                <w:szCs w:val="16"/>
              </w:rPr>
            </w:pPr>
            <w:r>
              <w:rPr>
                <w:lang w:val="en-GB"/>
              </w:rPr>
              <w:t>Labelled PET bottle</w:t>
            </w:r>
          </w:p>
        </w:tc>
        <w:tc>
          <w:tcPr>
            <w:tcW w:w="850" w:type="dxa"/>
            <w:vAlign w:val="center"/>
          </w:tcPr>
          <w:p w:rsidR="00392241" w:rsidRDefault="00392241" w:rsidP="00392241">
            <w:pPr>
              <w:ind w:left="-19" w:right="-4"/>
              <w:jc w:val="center"/>
              <w:rPr>
                <w:lang w:val="en-GB"/>
              </w:rPr>
            </w:pPr>
            <w:r>
              <w:rPr>
                <w:lang w:val="en-GB"/>
              </w:rPr>
              <w:t>55</w:t>
            </w:r>
          </w:p>
        </w:tc>
        <w:tc>
          <w:tcPr>
            <w:tcW w:w="1134" w:type="dxa"/>
            <w:vAlign w:val="center"/>
          </w:tcPr>
          <w:p w:rsidR="00392241" w:rsidRDefault="00392241" w:rsidP="00392241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30</w:t>
            </w:r>
          </w:p>
        </w:tc>
        <w:tc>
          <w:tcPr>
            <w:tcW w:w="851" w:type="dxa"/>
            <w:vAlign w:val="center"/>
          </w:tcPr>
          <w:p w:rsidR="00392241" w:rsidRDefault="00392241" w:rsidP="00392241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140</w:t>
            </w:r>
          </w:p>
        </w:tc>
        <w:tc>
          <w:tcPr>
            <w:tcW w:w="1107" w:type="dxa"/>
            <w:vAlign w:val="center"/>
          </w:tcPr>
          <w:p w:rsidR="00392241" w:rsidRDefault="00392241" w:rsidP="00392241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12</w:t>
            </w:r>
          </w:p>
        </w:tc>
        <w:tc>
          <w:tcPr>
            <w:tcW w:w="1094" w:type="dxa"/>
            <w:vAlign w:val="center"/>
          </w:tcPr>
          <w:p w:rsidR="00392241" w:rsidRDefault="00392241" w:rsidP="00392241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200</w:t>
            </w:r>
          </w:p>
        </w:tc>
        <w:tc>
          <w:tcPr>
            <w:tcW w:w="871" w:type="dxa"/>
            <w:vAlign w:val="center"/>
          </w:tcPr>
          <w:p w:rsidR="00392241" w:rsidRDefault="00392241" w:rsidP="00392241">
            <w:pPr>
              <w:jc w:val="center"/>
            </w:pPr>
            <w:r>
              <w:t>100</w:t>
            </w:r>
          </w:p>
        </w:tc>
        <w:tc>
          <w:tcPr>
            <w:tcW w:w="871" w:type="dxa"/>
            <w:vAlign w:val="center"/>
          </w:tcPr>
          <w:p w:rsidR="00392241" w:rsidRDefault="00392241" w:rsidP="00392241">
            <w:pPr>
              <w:jc w:val="center"/>
            </w:pPr>
            <w:r>
              <w:t>150</w:t>
            </w:r>
          </w:p>
        </w:tc>
      </w:tr>
    </w:tbl>
    <w:p w:rsidR="00392241" w:rsidRPr="00392241" w:rsidRDefault="00392241" w:rsidP="0039224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szCs w:val="20"/>
          <w:lang w:val="en-US" w:eastAsia="fr-FR"/>
        </w:rPr>
      </w:pPr>
    </w:p>
    <w:p w:rsidR="00392241" w:rsidRDefault="00392241">
      <w:pPr>
        <w:rPr>
          <w:rFonts w:ascii="Arial" w:hAnsi="Arial" w:cs="Arial"/>
          <w:b/>
          <w:lang w:val="en-US"/>
        </w:rPr>
      </w:pPr>
    </w:p>
    <w:p w:rsidR="00392241" w:rsidRDefault="00392241">
      <w:pPr>
        <w:rPr>
          <w:rFonts w:ascii="Arial" w:hAnsi="Arial" w:cs="Arial"/>
          <w:b/>
          <w:lang w:val="en-US"/>
        </w:rPr>
      </w:pPr>
    </w:p>
    <w:p w:rsidR="00A62402" w:rsidRDefault="00392241">
      <w:pPr>
        <w:rPr>
          <w:rFonts w:ascii="Arial" w:hAnsi="Arial" w:cs="Arial"/>
          <w:b/>
          <w:lang w:val="en-US"/>
        </w:rPr>
      </w:pPr>
      <w:r>
        <w:rPr>
          <w:rFonts w:ascii="Arial" w:hAnsi="Arial" w:cs="Arial"/>
          <w:b/>
          <w:lang w:val="en-US"/>
        </w:rPr>
        <w:lastRenderedPageBreak/>
        <w:t>GENCOD</w:t>
      </w:r>
    </w:p>
    <w:tbl>
      <w:tblPr>
        <w:tblW w:w="10658" w:type="dxa"/>
        <w:jc w:val="center"/>
        <w:tblInd w:w="-4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10"/>
        <w:gridCol w:w="2552"/>
        <w:gridCol w:w="1276"/>
        <w:gridCol w:w="708"/>
        <w:gridCol w:w="993"/>
        <w:gridCol w:w="619"/>
      </w:tblGrid>
      <w:tr w:rsidR="00392241" w:rsidTr="00392241">
        <w:trPr>
          <w:trHeight w:val="317"/>
          <w:jc w:val="center"/>
        </w:trPr>
        <w:tc>
          <w:tcPr>
            <w:tcW w:w="7062" w:type="dxa"/>
            <w:gridSpan w:val="2"/>
            <w:vMerge w:val="restart"/>
            <w:vAlign w:val="center"/>
          </w:tcPr>
          <w:p w:rsidR="00392241" w:rsidRPr="009F465B" w:rsidRDefault="00392241" w:rsidP="00E87222">
            <w:pPr>
              <w:ind w:left="72"/>
              <w:jc w:val="center"/>
              <w:rPr>
                <w:b/>
              </w:rPr>
            </w:pPr>
            <w:r w:rsidRPr="009F465B">
              <w:rPr>
                <w:b/>
              </w:rPr>
              <w:t>D</w:t>
            </w:r>
            <w:r>
              <w:rPr>
                <w:b/>
              </w:rPr>
              <w:t>ESIGNATION</w:t>
            </w:r>
          </w:p>
        </w:tc>
        <w:tc>
          <w:tcPr>
            <w:tcW w:w="1276" w:type="dxa"/>
            <w:vMerge w:val="restart"/>
            <w:vAlign w:val="center"/>
          </w:tcPr>
          <w:p w:rsidR="00392241" w:rsidRPr="009F465B" w:rsidRDefault="00392241" w:rsidP="00E87222">
            <w:pPr>
              <w:ind w:left="-70" w:right="-109"/>
              <w:jc w:val="center"/>
              <w:rPr>
                <w:b/>
              </w:rPr>
            </w:pPr>
            <w:r w:rsidRPr="009F465B">
              <w:rPr>
                <w:b/>
              </w:rPr>
              <w:t>Contenance</w:t>
            </w:r>
          </w:p>
        </w:tc>
        <w:tc>
          <w:tcPr>
            <w:tcW w:w="2320" w:type="dxa"/>
            <w:gridSpan w:val="3"/>
            <w:vAlign w:val="center"/>
          </w:tcPr>
          <w:p w:rsidR="00392241" w:rsidRPr="009F465B" w:rsidRDefault="00392241" w:rsidP="00E87222">
            <w:pPr>
              <w:ind w:left="-70"/>
              <w:jc w:val="center"/>
              <w:rPr>
                <w:b/>
              </w:rPr>
            </w:pPr>
            <w:r w:rsidRPr="009F465B">
              <w:rPr>
                <w:b/>
              </w:rPr>
              <w:t>GENCOD</w:t>
            </w:r>
          </w:p>
        </w:tc>
      </w:tr>
      <w:tr w:rsidR="00392241" w:rsidTr="00392241">
        <w:trPr>
          <w:trHeight w:val="155"/>
          <w:jc w:val="center"/>
        </w:trPr>
        <w:tc>
          <w:tcPr>
            <w:tcW w:w="7062" w:type="dxa"/>
            <w:gridSpan w:val="2"/>
            <w:vMerge/>
            <w:vAlign w:val="center"/>
          </w:tcPr>
          <w:p w:rsidR="00392241" w:rsidRPr="00607579" w:rsidRDefault="00392241" w:rsidP="00E87222">
            <w:pPr>
              <w:ind w:left="-70"/>
            </w:pPr>
          </w:p>
        </w:tc>
        <w:tc>
          <w:tcPr>
            <w:tcW w:w="1276" w:type="dxa"/>
            <w:vMerge/>
            <w:vAlign w:val="center"/>
          </w:tcPr>
          <w:p w:rsidR="00392241" w:rsidRDefault="00392241" w:rsidP="00E87222">
            <w:pPr>
              <w:ind w:left="-70" w:right="-109"/>
              <w:jc w:val="center"/>
            </w:pPr>
          </w:p>
        </w:tc>
        <w:tc>
          <w:tcPr>
            <w:tcW w:w="708" w:type="dxa"/>
            <w:vMerge w:val="restart"/>
            <w:shd w:val="clear" w:color="auto" w:fill="auto"/>
            <w:vAlign w:val="center"/>
          </w:tcPr>
          <w:p w:rsidR="00392241" w:rsidRPr="00607579" w:rsidRDefault="00392241" w:rsidP="00E87222">
            <w:pPr>
              <w:ind w:left="-70"/>
              <w:jc w:val="center"/>
            </w:pPr>
          </w:p>
        </w:tc>
        <w:tc>
          <w:tcPr>
            <w:tcW w:w="1612" w:type="dxa"/>
            <w:gridSpan w:val="2"/>
            <w:shd w:val="clear" w:color="auto" w:fill="auto"/>
            <w:vAlign w:val="center"/>
          </w:tcPr>
          <w:p w:rsidR="00392241" w:rsidRPr="00D13984" w:rsidRDefault="00392241" w:rsidP="00E87222">
            <w:pPr>
              <w:ind w:left="-70"/>
              <w:jc w:val="center"/>
              <w:rPr>
                <w:b/>
              </w:rPr>
            </w:pPr>
            <w:r w:rsidRPr="00D13984">
              <w:rPr>
                <w:b/>
              </w:rPr>
              <w:t>Code article</w:t>
            </w:r>
          </w:p>
        </w:tc>
      </w:tr>
      <w:tr w:rsidR="00392241" w:rsidTr="00392241">
        <w:trPr>
          <w:trHeight w:val="155"/>
          <w:jc w:val="center"/>
        </w:trPr>
        <w:tc>
          <w:tcPr>
            <w:tcW w:w="7062" w:type="dxa"/>
            <w:gridSpan w:val="2"/>
            <w:vMerge/>
            <w:vAlign w:val="center"/>
          </w:tcPr>
          <w:p w:rsidR="00392241" w:rsidRPr="00607579" w:rsidRDefault="00392241" w:rsidP="00E87222">
            <w:pPr>
              <w:ind w:left="-70"/>
            </w:pPr>
          </w:p>
        </w:tc>
        <w:tc>
          <w:tcPr>
            <w:tcW w:w="1276" w:type="dxa"/>
            <w:vMerge/>
            <w:vAlign w:val="center"/>
          </w:tcPr>
          <w:p w:rsidR="00392241" w:rsidRDefault="00392241" w:rsidP="00E87222">
            <w:pPr>
              <w:ind w:left="-70" w:right="-109"/>
              <w:jc w:val="center"/>
            </w:pPr>
          </w:p>
        </w:tc>
        <w:tc>
          <w:tcPr>
            <w:tcW w:w="708" w:type="dxa"/>
            <w:vMerge/>
            <w:shd w:val="clear" w:color="auto" w:fill="auto"/>
            <w:vAlign w:val="center"/>
          </w:tcPr>
          <w:p w:rsidR="00392241" w:rsidRPr="00607579" w:rsidRDefault="00392241" w:rsidP="00E87222">
            <w:pPr>
              <w:ind w:left="-70"/>
              <w:jc w:val="center"/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392241" w:rsidRPr="00D13984" w:rsidRDefault="00392241" w:rsidP="00E87222">
            <w:pPr>
              <w:ind w:left="-70"/>
              <w:jc w:val="center"/>
              <w:rPr>
                <w:sz w:val="18"/>
                <w:szCs w:val="18"/>
              </w:rPr>
            </w:pPr>
            <w:r w:rsidRPr="00D13984">
              <w:rPr>
                <w:sz w:val="18"/>
                <w:szCs w:val="18"/>
              </w:rPr>
              <w:t>Code tarif</w:t>
            </w:r>
          </w:p>
        </w:tc>
        <w:tc>
          <w:tcPr>
            <w:tcW w:w="619" w:type="dxa"/>
            <w:shd w:val="clear" w:color="auto" w:fill="auto"/>
            <w:vAlign w:val="center"/>
          </w:tcPr>
          <w:p w:rsidR="00392241" w:rsidRDefault="00392241" w:rsidP="00E87222">
            <w:pPr>
              <w:ind w:left="-70"/>
              <w:jc w:val="center"/>
            </w:pPr>
          </w:p>
        </w:tc>
      </w:tr>
      <w:tr w:rsidR="00392241" w:rsidTr="00392241">
        <w:trPr>
          <w:trHeight w:val="245"/>
          <w:jc w:val="center"/>
        </w:trPr>
        <w:tc>
          <w:tcPr>
            <w:tcW w:w="4510" w:type="dxa"/>
            <w:vAlign w:val="center"/>
          </w:tcPr>
          <w:p w:rsidR="00392241" w:rsidRDefault="00392241" w:rsidP="00E87222">
            <w:r>
              <w:t>CLEANING LOTION SAPHIR</w:t>
            </w:r>
          </w:p>
        </w:tc>
        <w:tc>
          <w:tcPr>
            <w:tcW w:w="2552" w:type="dxa"/>
            <w:vAlign w:val="center"/>
          </w:tcPr>
          <w:p w:rsidR="00392241" w:rsidRDefault="00392241" w:rsidP="00E87222">
            <w:pPr>
              <w:rPr>
                <w:b/>
                <w:noProof/>
              </w:rPr>
            </w:pPr>
          </w:p>
        </w:tc>
        <w:tc>
          <w:tcPr>
            <w:tcW w:w="1276" w:type="dxa"/>
            <w:vAlign w:val="center"/>
          </w:tcPr>
          <w:p w:rsidR="00392241" w:rsidRPr="00724E50" w:rsidRDefault="00392241" w:rsidP="00E87222">
            <w:pPr>
              <w:ind w:left="72"/>
            </w:pPr>
            <w:r>
              <w:t>125 ml</w:t>
            </w:r>
          </w:p>
        </w:tc>
        <w:tc>
          <w:tcPr>
            <w:tcW w:w="708" w:type="dxa"/>
            <w:shd w:val="clear" w:color="auto" w:fill="auto"/>
            <w:vAlign w:val="center"/>
          </w:tcPr>
          <w:p w:rsidR="00392241" w:rsidRDefault="00392241" w:rsidP="00E87222">
            <w:pPr>
              <w:ind w:left="-70"/>
              <w:jc w:val="center"/>
            </w:pPr>
            <w:r>
              <w:t>332401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392241" w:rsidRDefault="00392241" w:rsidP="00E87222">
            <w:pPr>
              <w:ind w:left="-70" w:right="72"/>
              <w:jc w:val="right"/>
            </w:pPr>
            <w:r>
              <w:t>0544</w:t>
            </w:r>
          </w:p>
        </w:tc>
        <w:tc>
          <w:tcPr>
            <w:tcW w:w="619" w:type="dxa"/>
            <w:shd w:val="clear" w:color="auto" w:fill="auto"/>
            <w:vAlign w:val="center"/>
          </w:tcPr>
          <w:p w:rsidR="00392241" w:rsidRDefault="00392241" w:rsidP="00E87222">
            <w:pPr>
              <w:ind w:left="-70" w:right="72"/>
              <w:jc w:val="right"/>
            </w:pPr>
            <w:r>
              <w:t>024</w:t>
            </w:r>
          </w:p>
        </w:tc>
      </w:tr>
    </w:tbl>
    <w:p w:rsidR="00392241" w:rsidRPr="00392241" w:rsidRDefault="00392241">
      <w:pPr>
        <w:rPr>
          <w:rFonts w:ascii="Arial" w:hAnsi="Arial" w:cs="Arial"/>
          <w:b/>
          <w:lang w:val="en-US"/>
        </w:rPr>
      </w:pPr>
    </w:p>
    <w:sectPr w:rsidR="00392241" w:rsidRPr="00392241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2241" w:rsidRDefault="00392241" w:rsidP="00392241">
      <w:pPr>
        <w:spacing w:after="0" w:line="240" w:lineRule="auto"/>
      </w:pPr>
      <w:r>
        <w:separator/>
      </w:r>
    </w:p>
  </w:endnote>
  <w:endnote w:type="continuationSeparator" w:id="0">
    <w:p w:rsidR="00392241" w:rsidRDefault="00392241" w:rsidP="003922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2241" w:rsidRDefault="00392241" w:rsidP="00392241">
      <w:pPr>
        <w:spacing w:after="0" w:line="240" w:lineRule="auto"/>
      </w:pPr>
      <w:r>
        <w:separator/>
      </w:r>
    </w:p>
  </w:footnote>
  <w:footnote w:type="continuationSeparator" w:id="0">
    <w:p w:rsidR="00392241" w:rsidRDefault="00392241" w:rsidP="003922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2241" w:rsidRPr="00392241" w:rsidRDefault="00392241" w:rsidP="00392241">
    <w:pPr>
      <w:pStyle w:val="En-tte"/>
      <w:jc w:val="center"/>
      <w:rPr>
        <w:rFonts w:ascii="Arial Black" w:hAnsi="Arial Black"/>
      </w:rPr>
    </w:pPr>
    <w:r>
      <w:rPr>
        <w:rFonts w:ascii="Arial Black" w:hAnsi="Arial Black"/>
      </w:rPr>
      <w:t>CLEANING LOTION 0544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2241"/>
    <w:rsid w:val="00392241"/>
    <w:rsid w:val="00A62402"/>
    <w:rsid w:val="00C75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922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92241"/>
  </w:style>
  <w:style w:type="paragraph" w:styleId="Pieddepage">
    <w:name w:val="footer"/>
    <w:basedOn w:val="Normal"/>
    <w:link w:val="PieddepageCar"/>
    <w:uiPriority w:val="99"/>
    <w:unhideWhenUsed/>
    <w:rsid w:val="003922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92241"/>
  </w:style>
  <w:style w:type="paragraph" w:styleId="PrformatHTML">
    <w:name w:val="HTML Preformatted"/>
    <w:basedOn w:val="Normal"/>
    <w:link w:val="PrformatHTMLCar"/>
    <w:uiPriority w:val="99"/>
    <w:semiHidden/>
    <w:unhideWhenUsed/>
    <w:rsid w:val="003922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92241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92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224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3922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92241"/>
  </w:style>
  <w:style w:type="paragraph" w:styleId="Pieddepage">
    <w:name w:val="footer"/>
    <w:basedOn w:val="Normal"/>
    <w:link w:val="PieddepageCar"/>
    <w:uiPriority w:val="99"/>
    <w:unhideWhenUsed/>
    <w:rsid w:val="0039224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92241"/>
  </w:style>
  <w:style w:type="paragraph" w:styleId="PrformatHTML">
    <w:name w:val="HTML Preformatted"/>
    <w:basedOn w:val="Normal"/>
    <w:link w:val="PrformatHTMLCar"/>
    <w:uiPriority w:val="99"/>
    <w:semiHidden/>
    <w:unhideWhenUsed/>
    <w:rsid w:val="0039224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392241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922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922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57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406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83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23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03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2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320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cid:image001.jpg@01D35A13.109BC9C0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311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Avel</Company>
  <LinksUpToDate>false</LinksUpToDate>
  <CharactersWithSpaces>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Frédéric EMIER</dc:creator>
  <cp:lastModifiedBy>Frédéric EMIER</cp:lastModifiedBy>
  <cp:revision>2</cp:revision>
  <dcterms:created xsi:type="dcterms:W3CDTF">2017-11-14T10:23:00Z</dcterms:created>
  <dcterms:modified xsi:type="dcterms:W3CDTF">2017-11-14T11:10:00Z</dcterms:modified>
</cp:coreProperties>
</file>